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704" w:rsidRPr="007B081F" w:rsidRDefault="00490251" w:rsidP="00490251">
      <w:pPr>
        <w:jc w:val="center"/>
        <w:rPr>
          <w:b/>
        </w:rPr>
      </w:pPr>
      <w:bookmarkStart w:id="0" w:name="_GoBack"/>
      <w:bookmarkEnd w:id="0"/>
      <w:r w:rsidRPr="007B081F">
        <w:rPr>
          <w:b/>
        </w:rPr>
        <w:t>Literatūras un grāmatniecības padomes sēde</w:t>
      </w:r>
    </w:p>
    <w:p w:rsidR="00490251" w:rsidRPr="007B081F" w:rsidRDefault="00490251"/>
    <w:p w:rsidR="00490251" w:rsidRPr="007B081F" w:rsidRDefault="00490251">
      <w:r w:rsidRPr="007B081F">
        <w:t>2017.gada 16.maijs</w:t>
      </w:r>
      <w:r w:rsidRPr="007B081F">
        <w:tab/>
      </w:r>
      <w:r w:rsidRPr="007B081F">
        <w:tab/>
      </w:r>
      <w:r w:rsidRPr="007B081F">
        <w:tab/>
      </w:r>
      <w:r w:rsidRPr="007B081F">
        <w:tab/>
      </w:r>
      <w:r w:rsidRPr="007B081F">
        <w:tab/>
      </w:r>
      <w:r w:rsidRPr="007B081F">
        <w:tab/>
      </w:r>
      <w:r w:rsidRPr="007B081F">
        <w:tab/>
      </w:r>
      <w:r w:rsidRPr="007B081F">
        <w:tab/>
      </w:r>
      <w:r w:rsidR="00757A8F" w:rsidRPr="007B081F">
        <w:tab/>
      </w:r>
      <w:r w:rsidR="00757A8F" w:rsidRPr="007B081F">
        <w:tab/>
      </w:r>
      <w:r w:rsidRPr="007B081F">
        <w:t>Rīga</w:t>
      </w:r>
    </w:p>
    <w:p w:rsidR="00490251" w:rsidRPr="007B081F" w:rsidRDefault="00490251"/>
    <w:p w:rsidR="00490251" w:rsidRPr="007B081F" w:rsidRDefault="00490251">
      <w:r w:rsidRPr="007B081F">
        <w:t>Sēdi vada: R</w:t>
      </w:r>
      <w:r w:rsidR="00FD578E" w:rsidRPr="007B081F">
        <w:t>.</w:t>
      </w:r>
      <w:r w:rsidRPr="007B081F">
        <w:t>Punka</w:t>
      </w:r>
    </w:p>
    <w:p w:rsidR="00490251" w:rsidRPr="007B081F" w:rsidRDefault="00490251" w:rsidP="00D85A4C">
      <w:pPr>
        <w:jc w:val="both"/>
      </w:pPr>
      <w:r w:rsidRPr="007B081F">
        <w:t>Pi</w:t>
      </w:r>
      <w:r w:rsidR="00757A8F" w:rsidRPr="007B081F">
        <w:t>edalās: V.Kilbloka, A.Jundze,</w:t>
      </w:r>
      <w:r w:rsidR="00947F88" w:rsidRPr="007B081F">
        <w:t xml:space="preserve"> I.Balode,</w:t>
      </w:r>
      <w:r w:rsidRPr="007B081F">
        <w:t xml:space="preserve"> D.Sparāne-Freimane, S.Kušnere, I.Kolmane, </w:t>
      </w:r>
      <w:r w:rsidR="00FD578E" w:rsidRPr="007B081F">
        <w:t>A.Ērglis, S.Tretjakova, A.Goldberga, L.Buševica</w:t>
      </w:r>
    </w:p>
    <w:p w:rsidR="00490251" w:rsidRPr="007B081F" w:rsidRDefault="00490251">
      <w:r w:rsidRPr="007B081F">
        <w:t>Pieaicināti: I.Pētersone, L.Dimante, V.Bērziņa, J.Pīrāga, E.Eglāja-Kristsone, I.Treija</w:t>
      </w:r>
      <w:r w:rsidR="007C3779" w:rsidRPr="007B081F">
        <w:t>, B.Šmite</w:t>
      </w:r>
      <w:r w:rsidR="00530056" w:rsidRPr="007B081F">
        <w:t xml:space="preserve"> </w:t>
      </w:r>
      <w:proofErr w:type="spellStart"/>
      <w:r w:rsidR="00530056" w:rsidRPr="007B081F">
        <w:t>Dz.Šmita</w:t>
      </w:r>
      <w:proofErr w:type="spellEnd"/>
      <w:r w:rsidR="00530056" w:rsidRPr="007B081F">
        <w:t>.</w:t>
      </w:r>
    </w:p>
    <w:p w:rsidR="00490251" w:rsidRPr="007B081F" w:rsidRDefault="00490251"/>
    <w:p w:rsidR="00490251" w:rsidRPr="007B081F" w:rsidRDefault="00490251">
      <w:r w:rsidRPr="007B081F">
        <w:t xml:space="preserve">Darba kārtībā: </w:t>
      </w:r>
    </w:p>
    <w:p w:rsidR="00FD578E" w:rsidRPr="007B081F" w:rsidRDefault="00FD578E" w:rsidP="00F23A3C">
      <w:pPr>
        <w:pStyle w:val="Sarakstarindkopa"/>
        <w:numPr>
          <w:ilvl w:val="0"/>
          <w:numId w:val="2"/>
        </w:numPr>
        <w:tabs>
          <w:tab w:val="left" w:pos="284"/>
        </w:tabs>
        <w:ind w:left="0" w:firstLine="0"/>
      </w:pPr>
      <w:r w:rsidRPr="007B081F">
        <w:rPr>
          <w:b/>
          <w:bCs/>
        </w:rPr>
        <w:t xml:space="preserve">LNB ierosinājumi obligāta eksemplāra likuma grozījumiem – </w:t>
      </w:r>
      <w:r w:rsidRPr="007B081F">
        <w:t>izdevēju un autoru viedokļu apspriešana (R.Punka un padomes locekļi);</w:t>
      </w:r>
      <w:r w:rsidR="00280DFC" w:rsidRPr="007B081F">
        <w:t>’</w:t>
      </w:r>
    </w:p>
    <w:p w:rsidR="00D85A4C" w:rsidRPr="007B081F" w:rsidRDefault="000B45EF" w:rsidP="00D85A4C">
      <w:pPr>
        <w:pStyle w:val="Sarakstarindkopa"/>
        <w:tabs>
          <w:tab w:val="left" w:pos="284"/>
        </w:tabs>
        <w:ind w:left="0"/>
        <w:jc w:val="both"/>
        <w:rPr>
          <w:bCs/>
        </w:rPr>
      </w:pPr>
      <w:r w:rsidRPr="007B081F">
        <w:rPr>
          <w:b/>
          <w:bCs/>
        </w:rPr>
        <w:t>R.Punka:</w:t>
      </w:r>
      <w:r w:rsidRPr="007B081F">
        <w:rPr>
          <w:bCs/>
        </w:rPr>
        <w:t xml:space="preserve"> </w:t>
      </w:r>
      <w:r w:rsidR="00280DFC" w:rsidRPr="007B081F">
        <w:rPr>
          <w:bCs/>
        </w:rPr>
        <w:t>Padome izskata jaut</w:t>
      </w:r>
      <w:r w:rsidR="00D85A4C" w:rsidRPr="007B081F">
        <w:rPr>
          <w:bCs/>
        </w:rPr>
        <w:t>ājumu par LNB izstrādātā</w:t>
      </w:r>
      <w:r w:rsidR="00F12D9F" w:rsidRPr="007B081F">
        <w:rPr>
          <w:bCs/>
        </w:rPr>
        <w:t xml:space="preserve"> Obligātā eksemplāra likuma grozījumiem, kas </w:t>
      </w:r>
      <w:r w:rsidR="007C3085" w:rsidRPr="007B081F">
        <w:rPr>
          <w:bCs/>
        </w:rPr>
        <w:t xml:space="preserve">cita starpā </w:t>
      </w:r>
      <w:r w:rsidR="00F12D9F" w:rsidRPr="007B081F">
        <w:rPr>
          <w:bCs/>
        </w:rPr>
        <w:t>paredz elektronisko ražo</w:t>
      </w:r>
      <w:r w:rsidR="00465C21" w:rsidRPr="007B081F">
        <w:rPr>
          <w:bCs/>
        </w:rPr>
        <w:t>šanas datņu iesniegšanu LNB</w:t>
      </w:r>
      <w:r w:rsidR="00F12D9F" w:rsidRPr="007B081F">
        <w:rPr>
          <w:bCs/>
        </w:rPr>
        <w:t xml:space="preserve"> </w:t>
      </w:r>
      <w:r w:rsidR="00D85A4C" w:rsidRPr="007B081F">
        <w:rPr>
          <w:bCs/>
        </w:rPr>
        <w:t>un pieejamīb</w:t>
      </w:r>
      <w:r w:rsidR="007C3085" w:rsidRPr="007B081F">
        <w:rPr>
          <w:bCs/>
        </w:rPr>
        <w:t>as nodrošināšanu</w:t>
      </w:r>
      <w:r w:rsidR="00D85A4C" w:rsidRPr="007B081F">
        <w:rPr>
          <w:bCs/>
        </w:rPr>
        <w:t xml:space="preserve"> </w:t>
      </w:r>
      <w:r w:rsidR="00465C21" w:rsidRPr="007B081F">
        <w:rPr>
          <w:bCs/>
        </w:rPr>
        <w:t>bibliotēkas l</w:t>
      </w:r>
      <w:r w:rsidR="00D85A4C" w:rsidRPr="007B081F">
        <w:rPr>
          <w:bCs/>
        </w:rPr>
        <w:t>asītājiem</w:t>
      </w:r>
      <w:r w:rsidR="004543F4" w:rsidRPr="007B081F">
        <w:rPr>
          <w:bCs/>
        </w:rPr>
        <w:t xml:space="preserve">. </w:t>
      </w:r>
      <w:r w:rsidR="00FD5486" w:rsidRPr="007B081F">
        <w:rPr>
          <w:bCs/>
        </w:rPr>
        <w:t>Biedrība „</w:t>
      </w:r>
      <w:r w:rsidR="00D85A4C" w:rsidRPr="007B081F">
        <w:rPr>
          <w:bCs/>
        </w:rPr>
        <w:t>Latvijas Grāmatizdevēju asociācija</w:t>
      </w:r>
      <w:r w:rsidR="00FD5486" w:rsidRPr="007B081F">
        <w:rPr>
          <w:bCs/>
        </w:rPr>
        <w:t>”</w:t>
      </w:r>
      <w:r w:rsidR="00D85A4C" w:rsidRPr="007B081F">
        <w:rPr>
          <w:bCs/>
        </w:rPr>
        <w:t xml:space="preserve"> u</w:t>
      </w:r>
      <w:r w:rsidR="004543F4" w:rsidRPr="007B081F">
        <w:rPr>
          <w:bCs/>
        </w:rPr>
        <w:t>zs</w:t>
      </w:r>
      <w:r w:rsidR="00465C21" w:rsidRPr="007B081F">
        <w:rPr>
          <w:bCs/>
        </w:rPr>
        <w:t>k</w:t>
      </w:r>
      <w:r w:rsidR="004543F4" w:rsidRPr="007B081F">
        <w:rPr>
          <w:bCs/>
        </w:rPr>
        <w:t>a</w:t>
      </w:r>
      <w:r w:rsidR="00465C21" w:rsidRPr="007B081F">
        <w:rPr>
          <w:bCs/>
        </w:rPr>
        <w:t xml:space="preserve">ta, ka </w:t>
      </w:r>
      <w:r w:rsidR="00D85A4C" w:rsidRPr="007B081F">
        <w:rPr>
          <w:bCs/>
        </w:rPr>
        <w:t xml:space="preserve">līdz šim </w:t>
      </w:r>
      <w:r w:rsidR="00465C21" w:rsidRPr="007B081F">
        <w:rPr>
          <w:bCs/>
        </w:rPr>
        <w:t>L</w:t>
      </w:r>
      <w:r w:rsidR="004543F4" w:rsidRPr="007B081F">
        <w:rPr>
          <w:bCs/>
        </w:rPr>
        <w:t>NB nav ievērojusi auto</w:t>
      </w:r>
      <w:r w:rsidR="00D85A4C" w:rsidRPr="007B081F">
        <w:rPr>
          <w:bCs/>
        </w:rPr>
        <w:t xml:space="preserve">rtiesības, digitalizējot darbus un </w:t>
      </w:r>
      <w:r w:rsidR="00FD5486" w:rsidRPr="007B081F">
        <w:rPr>
          <w:bCs/>
        </w:rPr>
        <w:t xml:space="preserve">padarot pieejamus </w:t>
      </w:r>
      <w:proofErr w:type="spellStart"/>
      <w:r w:rsidR="00D85A4C" w:rsidRPr="007B081F">
        <w:rPr>
          <w:bCs/>
        </w:rPr>
        <w:t>komercapritē</w:t>
      </w:r>
      <w:proofErr w:type="spellEnd"/>
      <w:r w:rsidR="00FD5486" w:rsidRPr="007B081F">
        <w:rPr>
          <w:bCs/>
        </w:rPr>
        <w:t xml:space="preserve"> esošus</w:t>
      </w:r>
      <w:r w:rsidR="00D85A4C" w:rsidRPr="007B081F">
        <w:rPr>
          <w:bCs/>
        </w:rPr>
        <w:t xml:space="preserve"> darbus </w:t>
      </w:r>
      <w:r w:rsidR="00FD5486" w:rsidRPr="007B081F">
        <w:rPr>
          <w:bCs/>
        </w:rPr>
        <w:t>bibliotēku apmeklētājiem. T</w:t>
      </w:r>
      <w:r w:rsidR="00D85A4C" w:rsidRPr="007B081F">
        <w:rPr>
          <w:bCs/>
        </w:rPr>
        <w:t>ādējādi Latvijas grāmati</w:t>
      </w:r>
      <w:r w:rsidR="004543F4" w:rsidRPr="007B081F">
        <w:rPr>
          <w:bCs/>
        </w:rPr>
        <w:t>zdevēj</w:t>
      </w:r>
      <w:r w:rsidR="00D85A4C" w:rsidRPr="007B081F">
        <w:rPr>
          <w:bCs/>
        </w:rPr>
        <w:t>iem un autoriem nav uzticības un</w:t>
      </w:r>
      <w:r w:rsidR="004543F4" w:rsidRPr="007B081F">
        <w:rPr>
          <w:bCs/>
        </w:rPr>
        <w:t xml:space="preserve"> paļāvības</w:t>
      </w:r>
      <w:r w:rsidR="00D85A4C" w:rsidRPr="007B081F">
        <w:rPr>
          <w:bCs/>
        </w:rPr>
        <w:t xml:space="preserve"> LNB aktivitātēm šajā jomā</w:t>
      </w:r>
      <w:r w:rsidR="004543F4" w:rsidRPr="007B081F">
        <w:rPr>
          <w:bCs/>
        </w:rPr>
        <w:t xml:space="preserve">. </w:t>
      </w:r>
      <w:r w:rsidR="00D85A4C" w:rsidRPr="007B081F">
        <w:rPr>
          <w:bCs/>
        </w:rPr>
        <w:t>Biedrība „Latvijas Grāmatizdevēju asociācija” 2017.gada</w:t>
      </w:r>
      <w:r w:rsidR="004543F4" w:rsidRPr="007B081F">
        <w:rPr>
          <w:bCs/>
        </w:rPr>
        <w:t xml:space="preserve"> 9. </w:t>
      </w:r>
      <w:r w:rsidR="00D85A4C" w:rsidRPr="007B081F">
        <w:rPr>
          <w:bCs/>
        </w:rPr>
        <w:t>m</w:t>
      </w:r>
      <w:r w:rsidR="004543F4" w:rsidRPr="007B081F">
        <w:rPr>
          <w:bCs/>
        </w:rPr>
        <w:t>aijā</w:t>
      </w:r>
      <w:r w:rsidR="00D85A4C" w:rsidRPr="007B081F">
        <w:rPr>
          <w:bCs/>
        </w:rPr>
        <w:t xml:space="preserve"> ir formulē</w:t>
      </w:r>
      <w:r w:rsidR="00C651EF" w:rsidRPr="007B081F">
        <w:rPr>
          <w:bCs/>
        </w:rPr>
        <w:t>ju</w:t>
      </w:r>
      <w:r w:rsidR="00D85A4C" w:rsidRPr="007B081F">
        <w:rPr>
          <w:bCs/>
        </w:rPr>
        <w:t>si šo pozīciju vēstulē Kultūras ministrijai</w:t>
      </w:r>
      <w:r w:rsidR="004543F4" w:rsidRPr="007B081F">
        <w:rPr>
          <w:bCs/>
        </w:rPr>
        <w:t xml:space="preserve">. </w:t>
      </w:r>
      <w:r w:rsidR="00FD5486" w:rsidRPr="007B081F">
        <w:rPr>
          <w:bCs/>
        </w:rPr>
        <w:t>Uzskata, ka</w:t>
      </w:r>
      <w:r w:rsidR="00C651EF" w:rsidRPr="007B081F">
        <w:rPr>
          <w:bCs/>
        </w:rPr>
        <w:t>,</w:t>
      </w:r>
      <w:r w:rsidR="00FD5486" w:rsidRPr="007B081F">
        <w:rPr>
          <w:bCs/>
        </w:rPr>
        <w:t xml:space="preserve"> pieprasot no izdevējiem</w:t>
      </w:r>
      <w:r w:rsidR="00D85A4C" w:rsidRPr="007B081F">
        <w:rPr>
          <w:bCs/>
        </w:rPr>
        <w:t xml:space="preserve"> ražošanas datnes</w:t>
      </w:r>
      <w:r w:rsidR="00C651EF" w:rsidRPr="007B081F">
        <w:rPr>
          <w:bCs/>
        </w:rPr>
        <w:t>,</w:t>
      </w:r>
      <w:r w:rsidR="00D85A4C" w:rsidRPr="007B081F">
        <w:rPr>
          <w:bCs/>
        </w:rPr>
        <w:t xml:space="preserve"> tiek pārkāptas gan </w:t>
      </w:r>
      <w:r w:rsidR="00C02DBD" w:rsidRPr="007B081F">
        <w:rPr>
          <w:bCs/>
        </w:rPr>
        <w:t xml:space="preserve">tiesības uz </w:t>
      </w:r>
      <w:r w:rsidR="00FD5486" w:rsidRPr="007B081F">
        <w:rPr>
          <w:bCs/>
        </w:rPr>
        <w:t>īpašum</w:t>
      </w:r>
      <w:r w:rsidR="00C02DBD" w:rsidRPr="007B081F">
        <w:rPr>
          <w:bCs/>
        </w:rPr>
        <w:t>u</w:t>
      </w:r>
      <w:r w:rsidR="00FD5486" w:rsidRPr="007B081F">
        <w:rPr>
          <w:bCs/>
        </w:rPr>
        <w:t>, gan</w:t>
      </w:r>
      <w:r w:rsidR="004543F4" w:rsidRPr="007B081F">
        <w:rPr>
          <w:bCs/>
        </w:rPr>
        <w:t xml:space="preserve"> autortiesības.</w:t>
      </w:r>
      <w:r w:rsidR="00D85A4C" w:rsidRPr="007B081F">
        <w:rPr>
          <w:bCs/>
        </w:rPr>
        <w:t xml:space="preserve"> Šo prasību LNB pamato ar nepieciešamīb</w:t>
      </w:r>
      <w:r w:rsidR="00FD5486" w:rsidRPr="007B081F">
        <w:rPr>
          <w:bCs/>
        </w:rPr>
        <w:t xml:space="preserve">u taupīt sabiedrības līdzekļus, taču tas nav pietiekams pamatojums, jo kopumā rada nelabvēlīgus apstākļus literatūras un grāmatniecības nozarei. </w:t>
      </w:r>
      <w:r w:rsidR="00D85A4C" w:rsidRPr="007B081F">
        <w:rPr>
          <w:bCs/>
        </w:rPr>
        <w:t xml:space="preserve">Ir skaidrs, ka ir jādigitalizē kultūras mantojums un </w:t>
      </w:r>
      <w:r w:rsidR="008E54FD" w:rsidRPr="007B081F">
        <w:rPr>
          <w:bCs/>
        </w:rPr>
        <w:t xml:space="preserve">tas </w:t>
      </w:r>
      <w:r w:rsidR="00D85A4C" w:rsidRPr="007B081F">
        <w:rPr>
          <w:bCs/>
        </w:rPr>
        <w:t>jāpadara pieejams sabiedrībai, taču s</w:t>
      </w:r>
      <w:r w:rsidR="00103AFF" w:rsidRPr="007B081F">
        <w:rPr>
          <w:bCs/>
        </w:rPr>
        <w:t xml:space="preserve">abiedrības interese </w:t>
      </w:r>
      <w:r w:rsidR="00D85A4C" w:rsidRPr="007B081F">
        <w:rPr>
          <w:bCs/>
        </w:rPr>
        <w:t>kopumā ir arī - autoru atbalsts</w:t>
      </w:r>
      <w:r w:rsidR="00103AFF" w:rsidRPr="007B081F">
        <w:rPr>
          <w:bCs/>
        </w:rPr>
        <w:t xml:space="preserve"> </w:t>
      </w:r>
      <w:r w:rsidR="008E54FD" w:rsidRPr="007B081F">
        <w:rPr>
          <w:bCs/>
        </w:rPr>
        <w:t xml:space="preserve">autoriem </w:t>
      </w:r>
      <w:r w:rsidR="00D85A4C" w:rsidRPr="007B081F">
        <w:rPr>
          <w:bCs/>
        </w:rPr>
        <w:t>radīt</w:t>
      </w:r>
      <w:r w:rsidR="00D605E5" w:rsidRPr="007B081F">
        <w:rPr>
          <w:bCs/>
        </w:rPr>
        <w:t xml:space="preserve"> jaunus darb</w:t>
      </w:r>
      <w:r w:rsidR="00103AFF" w:rsidRPr="007B081F">
        <w:rPr>
          <w:bCs/>
        </w:rPr>
        <w:t>u</w:t>
      </w:r>
      <w:r w:rsidR="00D605E5" w:rsidRPr="007B081F">
        <w:rPr>
          <w:bCs/>
        </w:rPr>
        <w:t>s</w:t>
      </w:r>
      <w:r w:rsidR="00D85A4C" w:rsidRPr="007B081F">
        <w:rPr>
          <w:bCs/>
        </w:rPr>
        <w:t xml:space="preserve"> un izdevēj</w:t>
      </w:r>
      <w:r w:rsidR="008E54FD" w:rsidRPr="007B081F">
        <w:rPr>
          <w:bCs/>
        </w:rPr>
        <w:t>iem –</w:t>
      </w:r>
      <w:r w:rsidR="00D85A4C" w:rsidRPr="007B081F">
        <w:rPr>
          <w:bCs/>
        </w:rPr>
        <w:t xml:space="preserve"> tos izdot. Pašreiz</w:t>
      </w:r>
      <w:r w:rsidR="00FD5486" w:rsidRPr="007B081F">
        <w:rPr>
          <w:bCs/>
        </w:rPr>
        <w:t>ēj</w:t>
      </w:r>
      <w:r w:rsidR="008C2D8F" w:rsidRPr="007B081F">
        <w:rPr>
          <w:bCs/>
        </w:rPr>
        <w:t>ā</w:t>
      </w:r>
      <w:r w:rsidR="00FD5486" w:rsidRPr="007B081F">
        <w:rPr>
          <w:bCs/>
        </w:rPr>
        <w:t>s LNB digitalizācijas</w:t>
      </w:r>
      <w:r w:rsidR="00D85A4C" w:rsidRPr="007B081F">
        <w:rPr>
          <w:bCs/>
        </w:rPr>
        <w:t xml:space="preserve"> aktivitātes un </w:t>
      </w:r>
      <w:r w:rsidR="008C2D8F" w:rsidRPr="007B081F">
        <w:rPr>
          <w:bCs/>
        </w:rPr>
        <w:t xml:space="preserve">piedāvātie </w:t>
      </w:r>
      <w:r w:rsidR="00D85A4C" w:rsidRPr="007B081F">
        <w:rPr>
          <w:bCs/>
        </w:rPr>
        <w:t>Obligātā eksemplāra likuma grozījumi nerada autoriem labvēlīgu atbalsta sistēmu un apdraud izdevējdarbības biznesu Latvijā</w:t>
      </w:r>
      <w:r w:rsidR="00103AFF" w:rsidRPr="007B081F">
        <w:rPr>
          <w:bCs/>
        </w:rPr>
        <w:t xml:space="preserve">. </w:t>
      </w:r>
    </w:p>
    <w:p w:rsidR="00D85A4C" w:rsidRPr="007B081F" w:rsidRDefault="00D85A4C" w:rsidP="00D85A4C">
      <w:pPr>
        <w:pStyle w:val="Sarakstarindkopa"/>
        <w:tabs>
          <w:tab w:val="left" w:pos="284"/>
        </w:tabs>
        <w:ind w:left="0"/>
        <w:jc w:val="both"/>
        <w:rPr>
          <w:bCs/>
        </w:rPr>
      </w:pPr>
      <w:r w:rsidRPr="007B081F">
        <w:rPr>
          <w:b/>
          <w:bCs/>
        </w:rPr>
        <w:t>A.Jundze</w:t>
      </w:r>
      <w:r w:rsidRPr="007B081F">
        <w:rPr>
          <w:bCs/>
        </w:rPr>
        <w:t xml:space="preserve">: </w:t>
      </w:r>
      <w:r w:rsidR="00FD5486" w:rsidRPr="007B081F">
        <w:rPr>
          <w:bCs/>
        </w:rPr>
        <w:t xml:space="preserve">informē, ka biedrība „Latvijas Rakstnieku savienība” pilnsapulcē izskatījusi šo jautājumu un pievienojas izdevēju viedoklim. Minētais jautājums ļoti saasināts </w:t>
      </w:r>
      <w:r w:rsidR="00E87CEC" w:rsidRPr="007B081F">
        <w:rPr>
          <w:bCs/>
        </w:rPr>
        <w:t xml:space="preserve">saistībā ar darbu pieejamību tiešsaistē </w:t>
      </w:r>
      <w:r w:rsidR="00FD5486" w:rsidRPr="007B081F">
        <w:rPr>
          <w:bCs/>
        </w:rPr>
        <w:t>nelegālās vietnēs, ar kurām praktiski nav iespējams cīnīties, jo tās reģistrētas ārpus Latvijas. 2017.gada 16.maijā Latvijas Rakstnieku savienības pozīcija ir iesniegta Kultūras ministrijā.</w:t>
      </w:r>
    </w:p>
    <w:p w:rsidR="00D85A4C" w:rsidRPr="007B081F" w:rsidRDefault="00D85A4C" w:rsidP="00D85A4C">
      <w:pPr>
        <w:pStyle w:val="Sarakstarindkopa"/>
        <w:tabs>
          <w:tab w:val="left" w:pos="284"/>
        </w:tabs>
        <w:ind w:left="0"/>
        <w:jc w:val="both"/>
        <w:rPr>
          <w:bCs/>
        </w:rPr>
      </w:pPr>
      <w:r w:rsidRPr="007B081F">
        <w:rPr>
          <w:b/>
          <w:bCs/>
        </w:rPr>
        <w:t xml:space="preserve">V.Kilbloka: </w:t>
      </w:r>
      <w:r w:rsidR="00FD5486" w:rsidRPr="007B081F">
        <w:rPr>
          <w:bCs/>
        </w:rPr>
        <w:t xml:space="preserve">atzīmē, ka Igaunijā pieņemtais likums </w:t>
      </w:r>
      <w:r w:rsidR="000C6C7F" w:rsidRPr="007B081F">
        <w:rPr>
          <w:bCs/>
        </w:rPr>
        <w:t xml:space="preserve">par obligātajiem eksemplāriem </w:t>
      </w:r>
      <w:r w:rsidR="00FD5486" w:rsidRPr="007B081F">
        <w:rPr>
          <w:bCs/>
        </w:rPr>
        <w:t>vēl nav sācis darboties realitātē un nav izvērtēta tā ietekme uz industriju – izdevējiem un autoriem.</w:t>
      </w:r>
    </w:p>
    <w:p w:rsidR="00DF2AEC" w:rsidRPr="007B081F" w:rsidRDefault="00D85A4C" w:rsidP="00D85A4C">
      <w:pPr>
        <w:pStyle w:val="Sarakstarindkopa"/>
        <w:tabs>
          <w:tab w:val="left" w:pos="284"/>
        </w:tabs>
        <w:ind w:left="0"/>
        <w:jc w:val="both"/>
        <w:rPr>
          <w:bCs/>
        </w:rPr>
      </w:pPr>
      <w:r w:rsidRPr="007B081F">
        <w:rPr>
          <w:b/>
          <w:bCs/>
        </w:rPr>
        <w:t xml:space="preserve">A.Goldberga: </w:t>
      </w:r>
      <w:r w:rsidR="00FD5486" w:rsidRPr="007B081F">
        <w:rPr>
          <w:bCs/>
        </w:rPr>
        <w:t>atzīmē, ka</w:t>
      </w:r>
      <w:r w:rsidR="00FD5486" w:rsidRPr="007B081F">
        <w:rPr>
          <w:b/>
          <w:bCs/>
        </w:rPr>
        <w:t xml:space="preserve"> </w:t>
      </w:r>
      <w:r w:rsidR="00FD5486" w:rsidRPr="007B081F">
        <w:rPr>
          <w:bCs/>
        </w:rPr>
        <w:t xml:space="preserve">likuma grozījumi dienas kārtībā ir kopš 2011.gadā, notikušas tikšanās un semināri, kas nav </w:t>
      </w:r>
      <w:proofErr w:type="spellStart"/>
      <w:r w:rsidR="00FD5486" w:rsidRPr="007B081F">
        <w:rPr>
          <w:bCs/>
        </w:rPr>
        <w:t>rezultējušies</w:t>
      </w:r>
      <w:proofErr w:type="spellEnd"/>
      <w:r w:rsidR="00FD5486" w:rsidRPr="007B081F">
        <w:rPr>
          <w:bCs/>
        </w:rPr>
        <w:t xml:space="preserve"> ar savstarpēji pieņemamiem risinājumiem. Kultūras ministrij</w:t>
      </w:r>
      <w:r w:rsidR="00131876" w:rsidRPr="007B081F">
        <w:rPr>
          <w:bCs/>
        </w:rPr>
        <w:t>a</w:t>
      </w:r>
      <w:r w:rsidR="00FD5486" w:rsidRPr="007B081F">
        <w:rPr>
          <w:bCs/>
        </w:rPr>
        <w:t xml:space="preserve"> ir aicināta izvērtēt un virzīt tālāk šo jautājumu. Latvijas Nacionālajai bibliotēkai ir uzdota funkcija – obligātā eksemplāra nodrošināšanai bibliotēkām</w:t>
      </w:r>
      <w:r w:rsidRPr="007B081F">
        <w:rPr>
          <w:bCs/>
        </w:rPr>
        <w:t>,</w:t>
      </w:r>
      <w:r w:rsidR="00FD5486" w:rsidRPr="007B081F">
        <w:rPr>
          <w:bCs/>
        </w:rPr>
        <w:t xml:space="preserve"> taču LNB uzskata, ka KM ir jādod rīks, kā to nodrošināt. Atzīmē, ka atsevišķi Latvijas grāmatizdevēji neievēro arī esošā Obligātā eksemplāra l</w:t>
      </w:r>
      <w:r w:rsidR="00DF2AEC" w:rsidRPr="007B081F">
        <w:rPr>
          <w:bCs/>
        </w:rPr>
        <w:t>ikuma prasības, kas radījuši nepieciešamību ierosināt administratīvu sodu. Tāpat nav iespējams veidot statistiku par e-grāmatu situāciju Latvijā, jo dati/e-grāmatas netiek iesniegtas</w:t>
      </w:r>
      <w:r w:rsidRPr="007B081F">
        <w:rPr>
          <w:bCs/>
        </w:rPr>
        <w:t xml:space="preserve"> </w:t>
      </w:r>
      <w:r w:rsidR="00DF2AEC" w:rsidRPr="007B081F">
        <w:rPr>
          <w:bCs/>
        </w:rPr>
        <w:t xml:space="preserve">LNB. Juridiski nepieciešams arī formulēt, kas ir e-grāmata – vai tas ir pakalpojums vai produkts. </w:t>
      </w:r>
    </w:p>
    <w:p w:rsidR="00D85A4C" w:rsidRPr="007B081F" w:rsidRDefault="00D85A4C" w:rsidP="00D85A4C">
      <w:pPr>
        <w:pStyle w:val="Sarakstarindkopa"/>
        <w:tabs>
          <w:tab w:val="left" w:pos="284"/>
        </w:tabs>
        <w:ind w:left="0"/>
        <w:jc w:val="both"/>
        <w:rPr>
          <w:bCs/>
        </w:rPr>
      </w:pPr>
      <w:r w:rsidRPr="007B081F">
        <w:rPr>
          <w:b/>
          <w:bCs/>
        </w:rPr>
        <w:t>R.Punka</w:t>
      </w:r>
      <w:r w:rsidRPr="007B081F">
        <w:rPr>
          <w:bCs/>
        </w:rPr>
        <w:t xml:space="preserve">: </w:t>
      </w:r>
      <w:r w:rsidR="00DF2AEC" w:rsidRPr="007B081F">
        <w:rPr>
          <w:bCs/>
        </w:rPr>
        <w:t>informē, ka pasaulē prakse ir izdevējiem pieprasīt 2-4 obligātos eksemplārus no nosaukuma, Latvijā pašlaik ir 7 eksemplāri. Izvērtējot starptautisko praksi – Igaunija ir vienīgā, kas paredzējusi obligātā eksemplāra iesniegšanu e-grāmatām vai to digitalizēšanu</w:t>
      </w:r>
      <w:r w:rsidRPr="007B081F">
        <w:rPr>
          <w:bCs/>
        </w:rPr>
        <w:t xml:space="preserve"> – </w:t>
      </w:r>
      <w:r w:rsidR="00DF2AEC" w:rsidRPr="007B081F">
        <w:rPr>
          <w:bCs/>
        </w:rPr>
        <w:t>pašlaik likuma radītās sekas vēl nav izvērtētas.</w:t>
      </w:r>
      <w:r w:rsidRPr="007B081F">
        <w:rPr>
          <w:bCs/>
        </w:rPr>
        <w:t xml:space="preserve"> </w:t>
      </w:r>
      <w:r w:rsidR="00DF2AEC" w:rsidRPr="007B081F">
        <w:rPr>
          <w:bCs/>
        </w:rPr>
        <w:t>Eiropā aktuāls jautājums par pazeminātās PVN likmes noteikšanu arī e-grāmatām. Valstis tiek aicinātas apsvērt likmes ieviešanu valstīs.</w:t>
      </w:r>
    </w:p>
    <w:p w:rsidR="00D85A4C" w:rsidRPr="007B081F" w:rsidRDefault="00DF2AEC" w:rsidP="00D85A4C">
      <w:pPr>
        <w:pStyle w:val="Sarakstarindkopa"/>
        <w:tabs>
          <w:tab w:val="left" w:pos="284"/>
        </w:tabs>
        <w:ind w:left="0"/>
        <w:jc w:val="both"/>
        <w:rPr>
          <w:bCs/>
        </w:rPr>
      </w:pPr>
      <w:r w:rsidRPr="007B081F">
        <w:rPr>
          <w:b/>
          <w:bCs/>
        </w:rPr>
        <w:t>A.Jundze</w:t>
      </w:r>
      <w:r w:rsidRPr="007B081F">
        <w:rPr>
          <w:bCs/>
        </w:rPr>
        <w:t xml:space="preserve"> norāda uz esošo situāciju </w:t>
      </w:r>
      <w:r w:rsidR="00E54997" w:rsidRPr="007B081F">
        <w:rPr>
          <w:bCs/>
        </w:rPr>
        <w:t>o</w:t>
      </w:r>
      <w:r w:rsidRPr="007B081F">
        <w:rPr>
          <w:bCs/>
        </w:rPr>
        <w:t>bligātā eksemplāra iesniegšanā - ir bijuši precedenti, ka</w:t>
      </w:r>
      <w:r w:rsidR="00E54997" w:rsidRPr="007B081F">
        <w:rPr>
          <w:bCs/>
        </w:rPr>
        <w:t>d</w:t>
      </w:r>
      <w:r w:rsidRPr="007B081F">
        <w:rPr>
          <w:bCs/>
        </w:rPr>
        <w:t xml:space="preserve"> tiek lūgti papildu eksemplāri jau ies</w:t>
      </w:r>
      <w:r w:rsidR="00E54997" w:rsidRPr="007B081F">
        <w:rPr>
          <w:bCs/>
        </w:rPr>
        <w:t>ni</w:t>
      </w:r>
      <w:r w:rsidRPr="007B081F">
        <w:rPr>
          <w:bCs/>
        </w:rPr>
        <w:t>egtajiem.</w:t>
      </w:r>
    </w:p>
    <w:p w:rsidR="00D85A4C" w:rsidRPr="007B081F" w:rsidRDefault="00D85A4C" w:rsidP="00D85A4C">
      <w:pPr>
        <w:pStyle w:val="Sarakstarindkopa"/>
        <w:tabs>
          <w:tab w:val="left" w:pos="284"/>
        </w:tabs>
        <w:ind w:left="0"/>
        <w:jc w:val="both"/>
        <w:rPr>
          <w:bCs/>
        </w:rPr>
      </w:pPr>
    </w:p>
    <w:p w:rsidR="000B45EF" w:rsidRPr="007B081F" w:rsidRDefault="00D85A4C" w:rsidP="00D85A4C">
      <w:pPr>
        <w:pStyle w:val="Sarakstarindkopa"/>
        <w:tabs>
          <w:tab w:val="left" w:pos="284"/>
        </w:tabs>
        <w:ind w:left="0"/>
        <w:jc w:val="both"/>
        <w:rPr>
          <w:bCs/>
        </w:rPr>
      </w:pPr>
      <w:r w:rsidRPr="007B081F">
        <w:rPr>
          <w:b/>
          <w:bCs/>
        </w:rPr>
        <w:t>Padome</w:t>
      </w:r>
      <w:r w:rsidRPr="007B081F">
        <w:rPr>
          <w:bCs/>
        </w:rPr>
        <w:t xml:space="preserve"> rosina Kultūras ministriju </w:t>
      </w:r>
      <w:r w:rsidR="000B45EF" w:rsidRPr="007B081F">
        <w:rPr>
          <w:bCs/>
        </w:rPr>
        <w:t xml:space="preserve">veikt </w:t>
      </w:r>
      <w:r w:rsidRPr="007B081F">
        <w:rPr>
          <w:bCs/>
        </w:rPr>
        <w:t xml:space="preserve">šī likumprojekta </w:t>
      </w:r>
      <w:r w:rsidR="00DF2AEC" w:rsidRPr="007B081F">
        <w:rPr>
          <w:bCs/>
        </w:rPr>
        <w:t>ietekmes izvērtējumu uz nozari.</w:t>
      </w:r>
    </w:p>
    <w:p w:rsidR="00D40E9A" w:rsidRPr="007B081F" w:rsidRDefault="00D40E9A" w:rsidP="00D85A4C">
      <w:pPr>
        <w:pStyle w:val="Sarakstarindkopa"/>
        <w:tabs>
          <w:tab w:val="left" w:pos="284"/>
        </w:tabs>
        <w:ind w:left="0"/>
        <w:jc w:val="both"/>
        <w:rPr>
          <w:bCs/>
        </w:rPr>
      </w:pPr>
    </w:p>
    <w:p w:rsidR="00D40E9A" w:rsidRPr="007B081F" w:rsidRDefault="00D40E9A" w:rsidP="00D85A4C">
      <w:pPr>
        <w:pStyle w:val="Sarakstarindkopa"/>
        <w:tabs>
          <w:tab w:val="left" w:pos="284"/>
        </w:tabs>
        <w:ind w:left="0"/>
        <w:jc w:val="both"/>
        <w:rPr>
          <w:bCs/>
        </w:rPr>
      </w:pPr>
    </w:p>
    <w:p w:rsidR="00FD578E" w:rsidRPr="007B081F" w:rsidRDefault="00FD578E" w:rsidP="00F23A3C">
      <w:pPr>
        <w:pStyle w:val="Sarakstarindkopa"/>
        <w:numPr>
          <w:ilvl w:val="0"/>
          <w:numId w:val="2"/>
        </w:numPr>
        <w:tabs>
          <w:tab w:val="left" w:pos="284"/>
        </w:tabs>
        <w:ind w:left="0" w:firstLine="0"/>
      </w:pPr>
      <w:r w:rsidRPr="007B081F">
        <w:rPr>
          <w:b/>
          <w:bCs/>
        </w:rPr>
        <w:t>Par bibliotēku krājumu veidošanas analīzes nepieciešamību un iespējām to veikt</w:t>
      </w:r>
      <w:r w:rsidRPr="007B081F">
        <w:t xml:space="preserve"> (R.Punka un padomes locekļi); </w:t>
      </w:r>
    </w:p>
    <w:p w:rsidR="0061223C" w:rsidRPr="007B081F" w:rsidRDefault="0002494D" w:rsidP="00182643">
      <w:pPr>
        <w:pStyle w:val="Sarakstarindkopa"/>
        <w:tabs>
          <w:tab w:val="left" w:pos="284"/>
        </w:tabs>
        <w:ind w:left="0"/>
        <w:jc w:val="both"/>
        <w:rPr>
          <w:bCs/>
        </w:rPr>
      </w:pPr>
      <w:r w:rsidRPr="007B081F">
        <w:rPr>
          <w:bCs/>
        </w:rPr>
        <w:t>R.Punka aktualizē bibliotēku krājuma veidošanas jautājumu</w:t>
      </w:r>
      <w:r w:rsidR="0061223C" w:rsidRPr="007B081F">
        <w:rPr>
          <w:bCs/>
        </w:rPr>
        <w:t>.</w:t>
      </w:r>
      <w:r w:rsidRPr="007B081F">
        <w:rPr>
          <w:bCs/>
        </w:rPr>
        <w:t xml:space="preserve"> Būtu svarīgi i</w:t>
      </w:r>
      <w:r w:rsidR="0061223C" w:rsidRPr="007B081F">
        <w:rPr>
          <w:bCs/>
        </w:rPr>
        <w:t>zvērtēt prin</w:t>
      </w:r>
      <w:r w:rsidRPr="007B081F">
        <w:rPr>
          <w:bCs/>
        </w:rPr>
        <w:t>cipus, kā grāmata nonāk publiskajās bibliotēkās</w:t>
      </w:r>
      <w:r w:rsidR="0061223C" w:rsidRPr="007B081F">
        <w:rPr>
          <w:bCs/>
        </w:rPr>
        <w:t xml:space="preserve"> Latvijā. </w:t>
      </w:r>
      <w:r w:rsidR="00182643" w:rsidRPr="007B081F">
        <w:rPr>
          <w:bCs/>
        </w:rPr>
        <w:t>Pašreizējā grāmatu iepirkuma sistēma – ar pašvaldības līdzekļiem veido krājumu, kā arī LNB rūpējas par krājuma papildināšanu ar vērtīgiem darbiem.</w:t>
      </w:r>
      <w:r w:rsidR="0061223C" w:rsidRPr="007B081F">
        <w:rPr>
          <w:bCs/>
        </w:rPr>
        <w:t xml:space="preserve"> </w:t>
      </w:r>
      <w:r w:rsidR="00182643" w:rsidRPr="007B081F">
        <w:rPr>
          <w:bCs/>
        </w:rPr>
        <w:t xml:space="preserve">Ir pazīmes, ka </w:t>
      </w:r>
      <w:r w:rsidR="0061223C" w:rsidRPr="007B081F">
        <w:rPr>
          <w:bCs/>
        </w:rPr>
        <w:t>bibl</w:t>
      </w:r>
      <w:r w:rsidR="00182643" w:rsidRPr="007B081F">
        <w:rPr>
          <w:bCs/>
        </w:rPr>
        <w:t>iotēkas</w:t>
      </w:r>
      <w:r w:rsidR="0061223C" w:rsidRPr="007B081F">
        <w:rPr>
          <w:bCs/>
        </w:rPr>
        <w:t xml:space="preserve"> iet vieglāko ceļu – </w:t>
      </w:r>
      <w:r w:rsidR="00182643" w:rsidRPr="007B081F">
        <w:rPr>
          <w:bCs/>
        </w:rPr>
        <w:t xml:space="preserve">izvēloties vieglo </w:t>
      </w:r>
      <w:proofErr w:type="spellStart"/>
      <w:r w:rsidR="00182643" w:rsidRPr="007B081F">
        <w:rPr>
          <w:bCs/>
        </w:rPr>
        <w:t>komercliteratūru</w:t>
      </w:r>
      <w:proofErr w:type="spellEnd"/>
      <w:r w:rsidR="00182643" w:rsidRPr="007B081F">
        <w:rPr>
          <w:bCs/>
        </w:rPr>
        <w:t>, atstājot aiz strīpas vērtīgos izdevumus. Ir arī realitāte, ka veidojas r</w:t>
      </w:r>
      <w:r w:rsidR="0061223C" w:rsidRPr="007B081F">
        <w:rPr>
          <w:bCs/>
        </w:rPr>
        <w:t xml:space="preserve">inda pēc 1 </w:t>
      </w:r>
      <w:r w:rsidR="00182643" w:rsidRPr="007B081F">
        <w:rPr>
          <w:bCs/>
        </w:rPr>
        <w:t>konkrēta nosaukuma.</w:t>
      </w:r>
    </w:p>
    <w:p w:rsidR="0061223C" w:rsidRPr="007B081F" w:rsidRDefault="00182643" w:rsidP="00182643">
      <w:pPr>
        <w:pStyle w:val="Sarakstarindkopa"/>
        <w:tabs>
          <w:tab w:val="left" w:pos="284"/>
        </w:tabs>
        <w:ind w:left="0"/>
        <w:jc w:val="both"/>
        <w:rPr>
          <w:bCs/>
        </w:rPr>
      </w:pPr>
      <w:r w:rsidRPr="007B081F">
        <w:rPr>
          <w:bCs/>
        </w:rPr>
        <w:t>Aktualizē jautājumu par nepieciešamīb</w:t>
      </w:r>
      <w:r w:rsidR="00855E7C" w:rsidRPr="007B081F">
        <w:rPr>
          <w:bCs/>
        </w:rPr>
        <w:t>u Kultūras informācijas sistēmām</w:t>
      </w:r>
      <w:r w:rsidRPr="007B081F">
        <w:rPr>
          <w:bCs/>
        </w:rPr>
        <w:t xml:space="preserve"> izstrādāt tehnoloģiju/programmu, kā veikt bibliotēku rājuma analīzi pa jomām/autoriem, kas ļautu tālāk izvērtēt, vai esošais sadalījums ir optimāls. Šim uzdevumam, iespējams, būtu nepieciešama KM atļauja KISC veikt šādu uzdevumu.</w:t>
      </w:r>
    </w:p>
    <w:p w:rsidR="00182643" w:rsidRPr="007B081F" w:rsidRDefault="007B2D0F" w:rsidP="007B2D0F">
      <w:pPr>
        <w:pStyle w:val="Sarakstarindkopa"/>
        <w:tabs>
          <w:tab w:val="left" w:pos="284"/>
        </w:tabs>
        <w:ind w:left="0"/>
        <w:jc w:val="both"/>
        <w:rPr>
          <w:bCs/>
        </w:rPr>
      </w:pPr>
      <w:r w:rsidRPr="007B081F">
        <w:rPr>
          <w:b/>
          <w:bCs/>
        </w:rPr>
        <w:t>S.Kušnere</w:t>
      </w:r>
      <w:r w:rsidR="00182643" w:rsidRPr="007B081F">
        <w:rPr>
          <w:bCs/>
        </w:rPr>
        <w:t xml:space="preserve"> norāda uz problēmu, ko rada finansējuma piešķīrums konkursa kārtībā LNB bibliotēku iepirkumam 1 x gadā</w:t>
      </w:r>
      <w:r w:rsidRPr="007B081F">
        <w:rPr>
          <w:bCs/>
        </w:rPr>
        <w:t xml:space="preserve">. </w:t>
      </w:r>
      <w:r w:rsidR="00182643" w:rsidRPr="007B081F">
        <w:rPr>
          <w:bCs/>
        </w:rPr>
        <w:t xml:space="preserve">Problēmas – finansējums uz visām bibliotēkām ir niecīgs, finansējuma piešķīrums 1 x gadā rada situāciju, ka LNB iepērk grāmatu komplektus bibliotēkām, kas jau viņu krājumā ir iepirktas par pašvaldību līdzekļiem. </w:t>
      </w:r>
    </w:p>
    <w:p w:rsidR="00182643" w:rsidRPr="007B081F" w:rsidRDefault="00182643" w:rsidP="007B2D0F">
      <w:pPr>
        <w:pStyle w:val="Sarakstarindkopa"/>
        <w:tabs>
          <w:tab w:val="left" w:pos="284"/>
        </w:tabs>
        <w:ind w:left="0"/>
        <w:jc w:val="both"/>
        <w:rPr>
          <w:bCs/>
        </w:rPr>
      </w:pPr>
      <w:r w:rsidRPr="007B081F">
        <w:rPr>
          <w:bCs/>
        </w:rPr>
        <w:t>Finansējuma sistēma konkursa kārtībā ar KKF īsti nav optimāls mehānisms finansējumam, kam būtu jābūt pastāvīgi, kā arī jādomā par citu sistēmu iepirkuma administrēšanai, jo pašreizējā sistēma nav laba ne izdevējiem, ne bibliotēkām.</w:t>
      </w:r>
    </w:p>
    <w:p w:rsidR="00C94402" w:rsidRPr="007B081F" w:rsidRDefault="007B2D0F" w:rsidP="007B2D0F">
      <w:pPr>
        <w:pStyle w:val="Sarakstarindkopa"/>
        <w:tabs>
          <w:tab w:val="left" w:pos="284"/>
        </w:tabs>
        <w:ind w:left="0"/>
        <w:jc w:val="both"/>
        <w:rPr>
          <w:bCs/>
        </w:rPr>
      </w:pPr>
      <w:r w:rsidRPr="007B081F">
        <w:rPr>
          <w:b/>
          <w:bCs/>
        </w:rPr>
        <w:t xml:space="preserve">V.Bērziņa: </w:t>
      </w:r>
      <w:r w:rsidR="00182643" w:rsidRPr="007B081F">
        <w:rPr>
          <w:bCs/>
        </w:rPr>
        <w:t xml:space="preserve">aktualizē problēmu par krājuma komplektēšanu, </w:t>
      </w:r>
      <w:r w:rsidR="00763D7E" w:rsidRPr="007B081F">
        <w:rPr>
          <w:bCs/>
        </w:rPr>
        <w:t xml:space="preserve">bibliotēkas </w:t>
      </w:r>
      <w:r w:rsidR="00182643" w:rsidRPr="007B081F">
        <w:rPr>
          <w:bCs/>
        </w:rPr>
        <w:t>izvēlas literatūru</w:t>
      </w:r>
      <w:r w:rsidR="00763D7E" w:rsidRPr="007B081F">
        <w:rPr>
          <w:bCs/>
        </w:rPr>
        <w:t>,</w:t>
      </w:r>
      <w:r w:rsidR="00182643" w:rsidRPr="007B081F">
        <w:rPr>
          <w:bCs/>
        </w:rPr>
        <w:t xml:space="preserve"> pēc kuras ir pieprasījums</w:t>
      </w:r>
      <w:r w:rsidRPr="007B081F">
        <w:rPr>
          <w:bCs/>
        </w:rPr>
        <w:t>.</w:t>
      </w:r>
      <w:r w:rsidR="00182643" w:rsidRPr="007B081F">
        <w:rPr>
          <w:bCs/>
        </w:rPr>
        <w:t xml:space="preserve"> Lai radītu kvalitatīvu pieprasījumu</w:t>
      </w:r>
      <w:r w:rsidR="00763D7E" w:rsidRPr="007B081F">
        <w:rPr>
          <w:bCs/>
        </w:rPr>
        <w:t>,</w:t>
      </w:r>
      <w:r w:rsidR="00182643" w:rsidRPr="007B081F">
        <w:rPr>
          <w:bCs/>
        </w:rPr>
        <w:t xml:space="preserve"> ir </w:t>
      </w:r>
      <w:r w:rsidR="00763D7E" w:rsidRPr="007B081F">
        <w:rPr>
          <w:bCs/>
        </w:rPr>
        <w:t xml:space="preserve">būtiski </w:t>
      </w:r>
      <w:r w:rsidR="00182643" w:rsidRPr="007B081F">
        <w:rPr>
          <w:bCs/>
        </w:rPr>
        <w:t xml:space="preserve">autoru/izdevēju vizītes un pasākumi bibliotēkās. Pašlaik LNB to īsteno </w:t>
      </w:r>
      <w:proofErr w:type="spellStart"/>
      <w:r w:rsidR="00AB4B07" w:rsidRPr="007B081F">
        <w:rPr>
          <w:bCs/>
        </w:rPr>
        <w:t>VKKF.projektu</w:t>
      </w:r>
      <w:proofErr w:type="spellEnd"/>
      <w:r w:rsidR="00AB4B07" w:rsidRPr="007B081F">
        <w:rPr>
          <w:bCs/>
        </w:rPr>
        <w:t xml:space="preserve"> </w:t>
      </w:r>
      <w:r w:rsidR="00763D7E" w:rsidRPr="007B081F">
        <w:rPr>
          <w:bCs/>
        </w:rPr>
        <w:t xml:space="preserve">ietvaros un ar darbinieces </w:t>
      </w:r>
      <w:proofErr w:type="spellStart"/>
      <w:r w:rsidR="00763D7E" w:rsidRPr="007B081F">
        <w:rPr>
          <w:bCs/>
        </w:rPr>
        <w:t>L.Piešiņas</w:t>
      </w:r>
      <w:proofErr w:type="spellEnd"/>
      <w:r w:rsidR="00763D7E" w:rsidRPr="007B081F">
        <w:rPr>
          <w:bCs/>
        </w:rPr>
        <w:t xml:space="preserve"> iniciatīvu,</w:t>
      </w:r>
      <w:r w:rsidR="00C94402" w:rsidRPr="007B081F">
        <w:rPr>
          <w:bCs/>
        </w:rPr>
        <w:t>, bet globāli to nevar atrisināt viens cilvēks.</w:t>
      </w:r>
      <w:r w:rsidRPr="007B081F">
        <w:rPr>
          <w:bCs/>
        </w:rPr>
        <w:t xml:space="preserve"> </w:t>
      </w:r>
    </w:p>
    <w:p w:rsidR="007B2D0F" w:rsidRPr="007B081F" w:rsidRDefault="007B2D0F" w:rsidP="007B2D0F">
      <w:pPr>
        <w:pStyle w:val="Sarakstarindkopa"/>
        <w:tabs>
          <w:tab w:val="left" w:pos="284"/>
        </w:tabs>
        <w:ind w:left="0"/>
        <w:jc w:val="both"/>
        <w:rPr>
          <w:bCs/>
        </w:rPr>
      </w:pPr>
      <w:r w:rsidRPr="007B081F">
        <w:rPr>
          <w:b/>
          <w:bCs/>
        </w:rPr>
        <w:t xml:space="preserve">Dz. </w:t>
      </w:r>
      <w:r w:rsidR="00530056" w:rsidRPr="007B081F">
        <w:rPr>
          <w:b/>
          <w:bCs/>
        </w:rPr>
        <w:t>Šmita</w:t>
      </w:r>
      <w:r w:rsidRPr="007B081F">
        <w:rPr>
          <w:b/>
          <w:bCs/>
        </w:rPr>
        <w:t>:</w:t>
      </w:r>
      <w:r w:rsidRPr="007B081F">
        <w:rPr>
          <w:bCs/>
        </w:rPr>
        <w:t xml:space="preserve"> </w:t>
      </w:r>
      <w:r w:rsidR="00C94402" w:rsidRPr="007B081F">
        <w:rPr>
          <w:bCs/>
        </w:rPr>
        <w:t>kā B</w:t>
      </w:r>
      <w:r w:rsidRPr="007B081F">
        <w:rPr>
          <w:bCs/>
        </w:rPr>
        <w:t>ibl</w:t>
      </w:r>
      <w:r w:rsidR="00C94402" w:rsidRPr="007B081F">
        <w:rPr>
          <w:bCs/>
        </w:rPr>
        <w:t xml:space="preserve">iotēku padomes vadītāja un Bibliotēku akreditācijas komisija vadītāja, kā arī Rīgas Centrālās bibliotēku </w:t>
      </w:r>
      <w:r w:rsidRPr="007B081F">
        <w:rPr>
          <w:bCs/>
        </w:rPr>
        <w:t>direktor</w:t>
      </w:r>
      <w:r w:rsidR="00C94402" w:rsidRPr="007B081F">
        <w:rPr>
          <w:bCs/>
        </w:rPr>
        <w:t xml:space="preserve">e atzīmē, ka bibliotēku </w:t>
      </w:r>
      <w:proofErr w:type="spellStart"/>
      <w:r w:rsidR="00C94402" w:rsidRPr="007B081F">
        <w:rPr>
          <w:bCs/>
        </w:rPr>
        <w:t>kŗ</w:t>
      </w:r>
      <w:r w:rsidR="00855E7C" w:rsidRPr="007B081F">
        <w:rPr>
          <w:bCs/>
        </w:rPr>
        <w:t>ā</w:t>
      </w:r>
      <w:r w:rsidR="00C94402" w:rsidRPr="007B081F">
        <w:rPr>
          <w:bCs/>
        </w:rPr>
        <w:t>jumi</w:t>
      </w:r>
      <w:proofErr w:type="spellEnd"/>
      <w:r w:rsidR="00C94402" w:rsidRPr="007B081F">
        <w:rPr>
          <w:bCs/>
        </w:rPr>
        <w:t xml:space="preserve"> netiek </w:t>
      </w:r>
      <w:r w:rsidRPr="007B081F">
        <w:rPr>
          <w:bCs/>
        </w:rPr>
        <w:t>k</w:t>
      </w:r>
      <w:r w:rsidR="00C94402" w:rsidRPr="007B081F">
        <w:rPr>
          <w:bCs/>
        </w:rPr>
        <w:t>omplektēti haotiski, katrai bibliotēkai ir</w:t>
      </w:r>
      <w:r w:rsidRPr="007B081F">
        <w:rPr>
          <w:bCs/>
        </w:rPr>
        <w:t xml:space="preserve"> kon</w:t>
      </w:r>
      <w:r w:rsidR="00C94402" w:rsidRPr="007B081F">
        <w:rPr>
          <w:bCs/>
        </w:rPr>
        <w:t>cepcija un principi, kā tas tiek veikts</w:t>
      </w:r>
      <w:r w:rsidRPr="007B081F">
        <w:rPr>
          <w:bCs/>
        </w:rPr>
        <w:t xml:space="preserve">. </w:t>
      </w:r>
      <w:r w:rsidR="00C94402" w:rsidRPr="007B081F">
        <w:rPr>
          <w:bCs/>
        </w:rPr>
        <w:t>Līdztekus katram l</w:t>
      </w:r>
      <w:r w:rsidRPr="007B081F">
        <w:rPr>
          <w:bCs/>
        </w:rPr>
        <w:t>asītāja</w:t>
      </w:r>
      <w:r w:rsidR="00C94402" w:rsidRPr="007B081F">
        <w:rPr>
          <w:bCs/>
        </w:rPr>
        <w:t>m</w:t>
      </w:r>
      <w:r w:rsidRPr="007B081F">
        <w:rPr>
          <w:bCs/>
        </w:rPr>
        <w:t xml:space="preserve"> </w:t>
      </w:r>
      <w:r w:rsidR="00C94402" w:rsidRPr="007B081F">
        <w:rPr>
          <w:bCs/>
        </w:rPr>
        <w:t xml:space="preserve">ir </w:t>
      </w:r>
      <w:r w:rsidRPr="007B081F">
        <w:rPr>
          <w:bCs/>
        </w:rPr>
        <w:t>tiesības izvēlēties</w:t>
      </w:r>
      <w:r w:rsidR="00C94402" w:rsidRPr="007B081F">
        <w:rPr>
          <w:bCs/>
        </w:rPr>
        <w:t xml:space="preserve"> lasāmvielu, savukārt bibliotēkas</w:t>
      </w:r>
      <w:r w:rsidRPr="007B081F">
        <w:rPr>
          <w:bCs/>
        </w:rPr>
        <w:t xml:space="preserve"> cenšas piedāvāt daudz</w:t>
      </w:r>
      <w:r w:rsidR="00C94402" w:rsidRPr="007B081F">
        <w:rPr>
          <w:bCs/>
        </w:rPr>
        <w:t>veidī</w:t>
      </w:r>
      <w:r w:rsidR="00530056" w:rsidRPr="007B081F">
        <w:rPr>
          <w:bCs/>
        </w:rPr>
        <w:t>g</w:t>
      </w:r>
      <w:r w:rsidR="00C94402" w:rsidRPr="007B081F">
        <w:rPr>
          <w:bCs/>
        </w:rPr>
        <w:t xml:space="preserve">u un </w:t>
      </w:r>
      <w:r w:rsidR="00530056" w:rsidRPr="007B081F">
        <w:rPr>
          <w:bCs/>
        </w:rPr>
        <w:t xml:space="preserve">kvalitatīvu </w:t>
      </w:r>
      <w:r w:rsidR="00C94402" w:rsidRPr="007B081F">
        <w:rPr>
          <w:bCs/>
        </w:rPr>
        <w:t xml:space="preserve">krājumu. </w:t>
      </w:r>
      <w:r w:rsidR="00530056" w:rsidRPr="007B081F">
        <w:rPr>
          <w:bCs/>
        </w:rPr>
        <w:t>Bibliotēku likuma 5.pants nosaka, ka b</w:t>
      </w:r>
      <w:r w:rsidR="00C94402" w:rsidRPr="007B081F">
        <w:rPr>
          <w:bCs/>
        </w:rPr>
        <w:t>ibl</w:t>
      </w:r>
      <w:r w:rsidR="00530056" w:rsidRPr="007B081F">
        <w:rPr>
          <w:bCs/>
        </w:rPr>
        <w:t>i</w:t>
      </w:r>
      <w:r w:rsidR="00C94402" w:rsidRPr="007B081F">
        <w:rPr>
          <w:bCs/>
        </w:rPr>
        <w:t>otēkas</w:t>
      </w:r>
      <w:r w:rsidRPr="007B081F">
        <w:rPr>
          <w:bCs/>
        </w:rPr>
        <w:t xml:space="preserve"> ir neatkarīgas krājuma komple</w:t>
      </w:r>
      <w:r w:rsidR="00BA2BCC" w:rsidRPr="007B081F">
        <w:rPr>
          <w:bCs/>
        </w:rPr>
        <w:t>ktēšanā</w:t>
      </w:r>
      <w:r w:rsidR="00C94402" w:rsidRPr="007B081F">
        <w:rPr>
          <w:bCs/>
        </w:rPr>
        <w:t xml:space="preserve">. Problēmsituāciju veido </w:t>
      </w:r>
      <w:r w:rsidRPr="007B081F">
        <w:rPr>
          <w:bCs/>
        </w:rPr>
        <w:t>interese par 1 veida literatūru dažādos laikposmos.</w:t>
      </w:r>
      <w:r w:rsidR="003E4AAD" w:rsidRPr="007B081F">
        <w:rPr>
          <w:bCs/>
        </w:rPr>
        <w:t xml:space="preserve"> </w:t>
      </w:r>
      <w:r w:rsidR="00C94402" w:rsidRPr="007B081F">
        <w:rPr>
          <w:bCs/>
        </w:rPr>
        <w:t>Neapšaubāmi pieprasījumu ietekmē tikšanās ar izdevējiem/</w:t>
      </w:r>
      <w:r w:rsidR="003E4AAD" w:rsidRPr="007B081F">
        <w:rPr>
          <w:bCs/>
        </w:rPr>
        <w:t>aut</w:t>
      </w:r>
      <w:r w:rsidR="00C94402" w:rsidRPr="007B081F">
        <w:rPr>
          <w:bCs/>
        </w:rPr>
        <w:t>oriem, kā arī darbu ekranizācijas, uzvedumi utt.</w:t>
      </w:r>
      <w:r w:rsidR="003E4AAD" w:rsidRPr="007B081F">
        <w:rPr>
          <w:bCs/>
        </w:rPr>
        <w:t xml:space="preserve"> </w:t>
      </w:r>
      <w:r w:rsidR="00C94402" w:rsidRPr="007B081F">
        <w:rPr>
          <w:bCs/>
        </w:rPr>
        <w:t>Realitātē nekad nebūs pieejami 1 nosaukuma 100 eksemplāri.</w:t>
      </w:r>
    </w:p>
    <w:p w:rsidR="00FD578E" w:rsidRPr="007B081F" w:rsidRDefault="00C94402" w:rsidP="0002349A">
      <w:pPr>
        <w:pStyle w:val="Sarakstarindkopa"/>
        <w:tabs>
          <w:tab w:val="left" w:pos="284"/>
        </w:tabs>
        <w:ind w:left="0"/>
        <w:jc w:val="both"/>
      </w:pPr>
      <w:r w:rsidRPr="007B081F">
        <w:t xml:space="preserve">Izsaka priekšlikumu par </w:t>
      </w:r>
      <w:r w:rsidR="00530056" w:rsidRPr="007B081F">
        <w:t xml:space="preserve">nepieciešamību </w:t>
      </w:r>
      <w:r w:rsidRPr="007B081F">
        <w:t>pēc periodiska izdevuma</w:t>
      </w:r>
      <w:r w:rsidR="00112230" w:rsidRPr="007B081F">
        <w:t xml:space="preserve"> </w:t>
      </w:r>
      <w:r w:rsidRPr="007B081F">
        <w:t>kas dotu</w:t>
      </w:r>
      <w:r w:rsidR="00112230" w:rsidRPr="007B081F">
        <w:t xml:space="preserve"> plašo ieskatu </w:t>
      </w:r>
      <w:r w:rsidRPr="007B081F">
        <w:t xml:space="preserve">aktuālajā </w:t>
      </w:r>
      <w:r w:rsidR="00112230" w:rsidRPr="007B081F">
        <w:t>lit</w:t>
      </w:r>
      <w:r w:rsidR="00BD6570" w:rsidRPr="007B081F">
        <w:t>eratūrā un grāmatniecībā. Norāda, ka katrai bibliotēkai</w:t>
      </w:r>
      <w:r w:rsidRPr="007B081F">
        <w:t xml:space="preserve"> ir elektroniskais katalogs, kurā var redzēt bibliotēku</w:t>
      </w:r>
      <w:r w:rsidR="0002349A" w:rsidRPr="007B081F">
        <w:t xml:space="preserve"> izsniegumus. Izvērtējot bibliotēkas akreditācijas procesā viens no būtiskākajiem kritērijiem ir bibliotēkas krājums un tā daudzveidība un tā veidošanas koncepcija.</w:t>
      </w:r>
    </w:p>
    <w:p w:rsidR="0002349A" w:rsidRPr="007B081F" w:rsidRDefault="00CD3160" w:rsidP="00F23A3C">
      <w:pPr>
        <w:pStyle w:val="Sarakstarindkopa"/>
        <w:tabs>
          <w:tab w:val="left" w:pos="284"/>
        </w:tabs>
        <w:ind w:left="0"/>
      </w:pPr>
      <w:r w:rsidRPr="007B081F">
        <w:rPr>
          <w:b/>
        </w:rPr>
        <w:t xml:space="preserve">R.Punka: </w:t>
      </w:r>
      <w:r w:rsidR="0002349A" w:rsidRPr="007B081F">
        <w:t>izdevējiem nav administratīvās kapacitātes, lai izvērtētu katras atsevišķās bibliotēkas katalogu, tādējādi būtu būtiskā KISC instrumenta izstrāde to digitālai analīzei.</w:t>
      </w:r>
    </w:p>
    <w:p w:rsidR="00850B14" w:rsidRPr="007B081F" w:rsidRDefault="00703EA1" w:rsidP="00F23A3C">
      <w:pPr>
        <w:pStyle w:val="Sarakstarindkopa"/>
        <w:tabs>
          <w:tab w:val="left" w:pos="284"/>
        </w:tabs>
        <w:ind w:left="0"/>
      </w:pPr>
      <w:r w:rsidRPr="007B081F">
        <w:rPr>
          <w:b/>
        </w:rPr>
        <w:t>S.Kušnere</w:t>
      </w:r>
      <w:r w:rsidRPr="007B081F">
        <w:t xml:space="preserve">: </w:t>
      </w:r>
      <w:r w:rsidR="0002349A" w:rsidRPr="007B081F">
        <w:t>Būtu nodefinējams o</w:t>
      </w:r>
      <w:r w:rsidRPr="007B081F">
        <w:t>bligātais</w:t>
      </w:r>
      <w:r w:rsidR="0002349A" w:rsidRPr="007B081F">
        <w:t xml:space="preserve"> krājuma</w:t>
      </w:r>
      <w:r w:rsidRPr="007B081F">
        <w:t xml:space="preserve"> min</w:t>
      </w:r>
      <w:r w:rsidR="0002349A" w:rsidRPr="007B081F">
        <w:t>i</w:t>
      </w:r>
      <w:r w:rsidRPr="007B081F">
        <w:t>mums</w:t>
      </w:r>
      <w:r w:rsidR="0002349A" w:rsidRPr="007B081F">
        <w:t xml:space="preserve"> bibliotēkām</w:t>
      </w:r>
      <w:r w:rsidRPr="007B081F">
        <w:t xml:space="preserve">, </w:t>
      </w:r>
      <w:r w:rsidR="0002349A" w:rsidRPr="007B081F">
        <w:t>kas ir bibliotēku kultūrpolitikas jautājums.</w:t>
      </w:r>
    </w:p>
    <w:p w:rsidR="00703EA1" w:rsidRPr="007B081F" w:rsidRDefault="002A0903" w:rsidP="00F23A3C">
      <w:pPr>
        <w:pStyle w:val="Sarakstarindkopa"/>
        <w:tabs>
          <w:tab w:val="left" w:pos="284"/>
        </w:tabs>
        <w:ind w:left="0"/>
        <w:rPr>
          <w:strike/>
        </w:rPr>
      </w:pPr>
      <w:proofErr w:type="spellStart"/>
      <w:r w:rsidRPr="007B081F">
        <w:rPr>
          <w:b/>
        </w:rPr>
        <w:t>Dz.</w:t>
      </w:r>
      <w:r w:rsidR="001B2794" w:rsidRPr="007B081F">
        <w:rPr>
          <w:b/>
        </w:rPr>
        <w:t>Šmita</w:t>
      </w:r>
      <w:proofErr w:type="spellEnd"/>
      <w:r w:rsidRPr="007B081F">
        <w:rPr>
          <w:b/>
        </w:rPr>
        <w:t xml:space="preserve">: </w:t>
      </w:r>
      <w:r w:rsidR="0002349A" w:rsidRPr="007B081F">
        <w:t>norāda, ka ir</w:t>
      </w:r>
      <w:r w:rsidR="0002349A" w:rsidRPr="007B081F">
        <w:rPr>
          <w:b/>
        </w:rPr>
        <w:t xml:space="preserve"> </w:t>
      </w:r>
      <w:r w:rsidR="001B2794" w:rsidRPr="007B081F">
        <w:t xml:space="preserve">Reģionālo bibliotēku </w:t>
      </w:r>
      <w:proofErr w:type="spellStart"/>
      <w:r w:rsidR="0002349A" w:rsidRPr="007B081F">
        <w:t>repozitāriji</w:t>
      </w:r>
      <w:proofErr w:type="spellEnd"/>
      <w:r w:rsidR="0002349A" w:rsidRPr="007B081F">
        <w:t>, kuros ir pieejami un pasūtāmi darbi, kas nav tieši pieejami reģionu</w:t>
      </w:r>
      <w:r w:rsidR="001B2794" w:rsidRPr="007B081F">
        <w:t xml:space="preserve"> pagastu</w:t>
      </w:r>
      <w:r w:rsidR="0002349A" w:rsidRPr="007B081F">
        <w:t xml:space="preserve"> bibliotēkās. </w:t>
      </w:r>
      <w:r w:rsidR="001B2794" w:rsidRPr="007B081F">
        <w:t>Informē, ka Latgales Centrālā bibliotēka neuzstāj uz obligātā eksemplāra saņemšanu, jo nevar garantēt to saglabāšanu ilgtermiņā</w:t>
      </w:r>
      <w:r w:rsidR="00F407F1" w:rsidRPr="007B081F">
        <w:t>.</w:t>
      </w:r>
    </w:p>
    <w:p w:rsidR="00623F27" w:rsidRPr="007B081F" w:rsidRDefault="00623F27" w:rsidP="00F23A3C">
      <w:pPr>
        <w:pStyle w:val="Sarakstarindkopa"/>
        <w:tabs>
          <w:tab w:val="left" w:pos="284"/>
        </w:tabs>
        <w:ind w:left="0"/>
      </w:pPr>
      <w:r w:rsidRPr="007B081F">
        <w:rPr>
          <w:b/>
        </w:rPr>
        <w:t>V.Bērziņa</w:t>
      </w:r>
      <w:r w:rsidR="0002349A" w:rsidRPr="007B081F">
        <w:t>: runājot par krājuma veidošanu, bibliotēkām būtu labi uzzināt finansējuma apmēru gada sākumā.</w:t>
      </w:r>
      <w:r w:rsidRPr="007B081F">
        <w:t xml:space="preserve"> </w:t>
      </w:r>
    </w:p>
    <w:p w:rsidR="003A0793" w:rsidRPr="007B081F" w:rsidRDefault="00623F27" w:rsidP="00F23A3C">
      <w:pPr>
        <w:pStyle w:val="Sarakstarindkopa"/>
        <w:tabs>
          <w:tab w:val="left" w:pos="284"/>
        </w:tabs>
        <w:ind w:left="0"/>
      </w:pPr>
      <w:r w:rsidRPr="007B081F">
        <w:rPr>
          <w:b/>
        </w:rPr>
        <w:t>S.Kušnere</w:t>
      </w:r>
      <w:r w:rsidRPr="007B081F">
        <w:t xml:space="preserve">: </w:t>
      </w:r>
      <w:r w:rsidR="0002349A" w:rsidRPr="007B081F">
        <w:t>ierosina izveidot Bibliotēku padomes un izdevēju darba grupu, lai uzlabotu krājuma veidošanas principus.</w:t>
      </w:r>
    </w:p>
    <w:p w:rsidR="0050322C" w:rsidRPr="007B081F" w:rsidRDefault="0050322C" w:rsidP="00F23A3C">
      <w:pPr>
        <w:pStyle w:val="Sarakstarindkopa"/>
        <w:tabs>
          <w:tab w:val="left" w:pos="284"/>
        </w:tabs>
        <w:ind w:left="0"/>
      </w:pPr>
      <w:r w:rsidRPr="007B081F">
        <w:rPr>
          <w:b/>
        </w:rPr>
        <w:t>I.Pētersone</w:t>
      </w:r>
      <w:r w:rsidRPr="007B081F">
        <w:t>: Aut</w:t>
      </w:r>
      <w:r w:rsidR="0002349A" w:rsidRPr="007B081F">
        <w:t>ortiesību likumā ir noteikts, kādus datus apkopo</w:t>
      </w:r>
      <w:r w:rsidRPr="007B081F">
        <w:t xml:space="preserve"> KISC, </w:t>
      </w:r>
      <w:r w:rsidR="0002349A" w:rsidRPr="007B081F">
        <w:t xml:space="preserve">norāda, ka </w:t>
      </w:r>
      <w:r w:rsidRPr="007B081F">
        <w:t xml:space="preserve">patapinājumu </w:t>
      </w:r>
      <w:r w:rsidR="0002349A" w:rsidRPr="007B081F">
        <w:t xml:space="preserve">atsevišķas bibliotēkās fiksē </w:t>
      </w:r>
      <w:r w:rsidRPr="007B081F">
        <w:t xml:space="preserve">manuāli, nav </w:t>
      </w:r>
      <w:r w:rsidR="0002349A" w:rsidRPr="007B081F">
        <w:t xml:space="preserve">ieviestas </w:t>
      </w:r>
      <w:r w:rsidRPr="007B081F">
        <w:t>elektroniskā</w:t>
      </w:r>
      <w:r w:rsidR="0002349A" w:rsidRPr="007B081F">
        <w:t>s</w:t>
      </w:r>
      <w:r w:rsidRPr="007B081F">
        <w:t xml:space="preserve"> uzskaite</w:t>
      </w:r>
      <w:r w:rsidR="0002349A" w:rsidRPr="007B081F">
        <w:t>s sistēmas</w:t>
      </w:r>
      <w:r w:rsidRPr="007B081F">
        <w:t>.</w:t>
      </w:r>
    </w:p>
    <w:p w:rsidR="0050322C" w:rsidRPr="007B081F" w:rsidRDefault="0050322C" w:rsidP="00F23A3C">
      <w:pPr>
        <w:pStyle w:val="Sarakstarindkopa"/>
        <w:tabs>
          <w:tab w:val="left" w:pos="284"/>
        </w:tabs>
        <w:ind w:left="0"/>
      </w:pPr>
      <w:r w:rsidRPr="007B081F">
        <w:rPr>
          <w:b/>
        </w:rPr>
        <w:t>V.Bērziņa</w:t>
      </w:r>
      <w:r w:rsidRPr="007B081F">
        <w:t xml:space="preserve">: </w:t>
      </w:r>
      <w:r w:rsidR="0002349A" w:rsidRPr="007B081F">
        <w:t>norāda kā manuāli to veic 10-15% bibliotēkas Latvijā.</w:t>
      </w:r>
    </w:p>
    <w:p w:rsidR="0002349A" w:rsidRPr="007B081F" w:rsidRDefault="0002349A" w:rsidP="00F23A3C">
      <w:pPr>
        <w:pStyle w:val="Sarakstarindkopa"/>
        <w:tabs>
          <w:tab w:val="left" w:pos="284"/>
        </w:tabs>
        <w:ind w:left="0"/>
        <w:rPr>
          <w:b/>
        </w:rPr>
      </w:pPr>
    </w:p>
    <w:p w:rsidR="00623F27" w:rsidRPr="007B081F" w:rsidRDefault="0002349A" w:rsidP="00F23A3C">
      <w:pPr>
        <w:pStyle w:val="Sarakstarindkopa"/>
        <w:tabs>
          <w:tab w:val="left" w:pos="284"/>
        </w:tabs>
        <w:ind w:left="0"/>
        <w:rPr>
          <w:b/>
        </w:rPr>
      </w:pPr>
      <w:r w:rsidRPr="007B081F">
        <w:rPr>
          <w:b/>
        </w:rPr>
        <w:lastRenderedPageBreak/>
        <w:t>Rosina:</w:t>
      </w:r>
      <w:r w:rsidR="0050322C" w:rsidRPr="007B081F">
        <w:rPr>
          <w:b/>
        </w:rPr>
        <w:t xml:space="preserve"> </w:t>
      </w:r>
      <w:r w:rsidR="0050322C" w:rsidRPr="007B081F">
        <w:t xml:space="preserve">KM izveidot </w:t>
      </w:r>
      <w:r w:rsidRPr="007B081F">
        <w:t xml:space="preserve">darba grupu bibliotēku krājuma </w:t>
      </w:r>
      <w:r w:rsidR="0050322C" w:rsidRPr="007B081F">
        <w:t xml:space="preserve">analīzes </w:t>
      </w:r>
      <w:r w:rsidRPr="007B081F">
        <w:t xml:space="preserve">sistēmas </w:t>
      </w:r>
      <w:r w:rsidR="006458F3" w:rsidRPr="007B081F">
        <w:t>principu izstrādei.</w:t>
      </w:r>
    </w:p>
    <w:p w:rsidR="0050322C" w:rsidRPr="007B081F" w:rsidRDefault="0050322C" w:rsidP="00F23A3C">
      <w:pPr>
        <w:pStyle w:val="Sarakstarindkopa"/>
        <w:tabs>
          <w:tab w:val="left" w:pos="284"/>
        </w:tabs>
        <w:ind w:left="0"/>
      </w:pPr>
    </w:p>
    <w:p w:rsidR="00D40E9A" w:rsidRPr="007B081F" w:rsidRDefault="00D40E9A" w:rsidP="00F23A3C">
      <w:pPr>
        <w:pStyle w:val="Sarakstarindkopa"/>
        <w:tabs>
          <w:tab w:val="left" w:pos="284"/>
        </w:tabs>
        <w:ind w:left="0"/>
      </w:pPr>
    </w:p>
    <w:p w:rsidR="00FD578E" w:rsidRPr="007B081F" w:rsidRDefault="00FD578E" w:rsidP="00D910DC">
      <w:pPr>
        <w:pStyle w:val="Sarakstarindkopa"/>
        <w:numPr>
          <w:ilvl w:val="0"/>
          <w:numId w:val="2"/>
        </w:numPr>
        <w:tabs>
          <w:tab w:val="left" w:pos="284"/>
        </w:tabs>
        <w:ind w:left="0" w:firstLine="0"/>
        <w:jc w:val="both"/>
      </w:pPr>
      <w:r w:rsidRPr="007B081F">
        <w:rPr>
          <w:b/>
          <w:bCs/>
        </w:rPr>
        <w:t xml:space="preserve">ES autortiesību likumdošanas pakete – </w:t>
      </w:r>
      <w:r w:rsidRPr="007B081F">
        <w:t>kā salāgot izdevēju, autoru un bibliotēku intereses</w:t>
      </w:r>
      <w:r w:rsidRPr="007B081F">
        <w:rPr>
          <w:b/>
          <w:bCs/>
        </w:rPr>
        <w:t xml:space="preserve"> </w:t>
      </w:r>
      <w:r w:rsidRPr="007B081F">
        <w:t xml:space="preserve">(R.Punka un padomes locekļi); </w:t>
      </w:r>
    </w:p>
    <w:p w:rsidR="00F23A3C" w:rsidRPr="007B081F" w:rsidRDefault="00D910DC" w:rsidP="00D910DC">
      <w:pPr>
        <w:pStyle w:val="Sarakstarindkopa"/>
        <w:tabs>
          <w:tab w:val="left" w:pos="284"/>
        </w:tabs>
        <w:ind w:left="0"/>
        <w:jc w:val="both"/>
      </w:pPr>
      <w:r w:rsidRPr="007B081F">
        <w:t>R.Punka aktualizē, ka pašlaik Eiropas grāmatizdevēju federācijā un Eiropas Rakstnieku savienībā aktualizējušies vairāk</w:t>
      </w:r>
      <w:r w:rsidR="00670715" w:rsidRPr="007B081F">
        <w:t>i</w:t>
      </w:r>
      <w:r w:rsidRPr="007B081F">
        <w:t xml:space="preserve"> ar autortiesībām saistīti jautājumi un nav viedokļu vienprātība izdevēju un rakstnieku vidū</w:t>
      </w:r>
      <w:r w:rsidR="0050322C" w:rsidRPr="007B081F">
        <w:t xml:space="preserve">. </w:t>
      </w:r>
      <w:r w:rsidRPr="007B081F">
        <w:t xml:space="preserve">Notiek </w:t>
      </w:r>
      <w:r w:rsidR="0050322C" w:rsidRPr="007B081F">
        <w:t>diskusijas</w:t>
      </w:r>
      <w:r w:rsidR="00670715" w:rsidRPr="007B081F">
        <w:t>,</w:t>
      </w:r>
      <w:r w:rsidR="0050322C" w:rsidRPr="007B081F">
        <w:t xml:space="preserve"> vai jāplašina </w:t>
      </w:r>
      <w:proofErr w:type="spellStart"/>
      <w:r w:rsidRPr="007B081F">
        <w:t>autordarbu</w:t>
      </w:r>
      <w:proofErr w:type="spellEnd"/>
      <w:r w:rsidRPr="007B081F">
        <w:t xml:space="preserve"> </w:t>
      </w:r>
      <w:r w:rsidR="00670715" w:rsidRPr="007B081F">
        <w:t>izmantošanas</w:t>
      </w:r>
      <w:r w:rsidRPr="007B081F">
        <w:t xml:space="preserve"> izņēmumi izglītības mērķiem</w:t>
      </w:r>
      <w:r w:rsidR="0050322C" w:rsidRPr="007B081F">
        <w:t>.</w:t>
      </w:r>
    </w:p>
    <w:p w:rsidR="00175653" w:rsidRPr="007B081F" w:rsidRDefault="00D910DC" w:rsidP="00D910DC">
      <w:pPr>
        <w:pStyle w:val="Sarakstarindkopa"/>
        <w:tabs>
          <w:tab w:val="left" w:pos="284"/>
        </w:tabs>
        <w:ind w:left="0"/>
        <w:jc w:val="both"/>
      </w:pPr>
      <w:r w:rsidRPr="007B081F">
        <w:t>Aktuāls arī jautājums par</w:t>
      </w:r>
      <w:r w:rsidR="0050322C" w:rsidRPr="007B081F">
        <w:t xml:space="preserve"> blakustiesīb</w:t>
      </w:r>
      <w:r w:rsidR="00670715" w:rsidRPr="007B081F">
        <w:t>ām</w:t>
      </w:r>
      <w:r w:rsidR="0050322C" w:rsidRPr="007B081F">
        <w:t xml:space="preserve"> izdevējiem</w:t>
      </w:r>
      <w:r w:rsidR="00670715" w:rsidRPr="007B081F">
        <w:t>,</w:t>
      </w:r>
      <w:r w:rsidR="0050322C" w:rsidRPr="007B081F">
        <w:t xml:space="preserve"> </w:t>
      </w:r>
      <w:r w:rsidRPr="007B081F">
        <w:t xml:space="preserve">līdzīgi kā </w:t>
      </w:r>
      <w:r w:rsidR="0050322C" w:rsidRPr="007B081F">
        <w:t>mūzikas producentiem.</w:t>
      </w:r>
      <w:r w:rsidRPr="007B081F">
        <w:t xml:space="preserve"> Protams, ka šis ir jautājums, kas aktualizē autora uzticēšanos izd</w:t>
      </w:r>
      <w:r w:rsidR="000157E3" w:rsidRPr="007B081F">
        <w:t>e</w:t>
      </w:r>
      <w:r w:rsidRPr="007B081F">
        <w:t xml:space="preserve">vējam, kas dažādu apstākļu/precedentu dēļ ir dažādas. </w:t>
      </w:r>
    </w:p>
    <w:p w:rsidR="00D910DC" w:rsidRPr="007B081F" w:rsidRDefault="00296F4E" w:rsidP="00175653">
      <w:pPr>
        <w:pStyle w:val="Sarakstarindkopa"/>
        <w:tabs>
          <w:tab w:val="left" w:pos="284"/>
        </w:tabs>
        <w:ind w:left="0"/>
        <w:jc w:val="both"/>
      </w:pPr>
      <w:r w:rsidRPr="007B081F">
        <w:rPr>
          <w:b/>
        </w:rPr>
        <w:t>I.Pētersone</w:t>
      </w:r>
      <w:r w:rsidR="00D910DC" w:rsidRPr="007B081F">
        <w:t xml:space="preserve"> atzīmē, ka pašlaik </w:t>
      </w:r>
      <w:r w:rsidR="00175653" w:rsidRPr="007B081F">
        <w:t>Eiropas Komisija ir ierosinājusi paredzēt</w:t>
      </w:r>
      <w:r w:rsidR="00373A8E" w:rsidRPr="007B081F">
        <w:t xml:space="preserve"> blakustiesības </w:t>
      </w:r>
      <w:r w:rsidR="00D910DC" w:rsidRPr="007B081F">
        <w:t xml:space="preserve">tikai </w:t>
      </w:r>
      <w:r w:rsidR="00373A8E" w:rsidRPr="007B081F">
        <w:t>preses izdevējiem digitālā vidē.</w:t>
      </w:r>
    </w:p>
    <w:p w:rsidR="00D910DC" w:rsidRPr="007B081F" w:rsidRDefault="00373A8E" w:rsidP="00D910DC">
      <w:pPr>
        <w:pStyle w:val="Sarakstarindkopa"/>
        <w:tabs>
          <w:tab w:val="left" w:pos="284"/>
        </w:tabs>
        <w:ind w:left="0"/>
        <w:jc w:val="both"/>
      </w:pPr>
      <w:r w:rsidRPr="007B081F">
        <w:rPr>
          <w:b/>
        </w:rPr>
        <w:t>I.Kolmane</w:t>
      </w:r>
      <w:r w:rsidRPr="007B081F">
        <w:t xml:space="preserve">: </w:t>
      </w:r>
      <w:r w:rsidR="00D910DC" w:rsidRPr="007B081F">
        <w:t xml:space="preserve">aktualizē taisnīgo </w:t>
      </w:r>
      <w:proofErr w:type="spellStart"/>
      <w:r w:rsidR="00D910DC" w:rsidRPr="007B081F">
        <w:t>autorlīgumu</w:t>
      </w:r>
      <w:proofErr w:type="spellEnd"/>
      <w:r w:rsidR="00D910DC" w:rsidRPr="007B081F">
        <w:t xml:space="preserve"> jautājumu – autor</w:t>
      </w:r>
      <w:r w:rsidR="005D3A8A" w:rsidRPr="007B081F">
        <w:t>s</w:t>
      </w:r>
      <w:r w:rsidR="00D910DC" w:rsidRPr="007B081F">
        <w:t xml:space="preserve"> ar izdevēja piedāvāto atlīdzību</w:t>
      </w:r>
      <w:r w:rsidRPr="007B081F">
        <w:t xml:space="preserve"> ne vienmēr </w:t>
      </w:r>
      <w:r w:rsidR="00D910DC" w:rsidRPr="007B081F">
        <w:t xml:space="preserve">ir </w:t>
      </w:r>
      <w:r w:rsidRPr="007B081F">
        <w:t>apmierināts.</w:t>
      </w:r>
      <w:r w:rsidR="00902503" w:rsidRPr="007B081F">
        <w:t xml:space="preserve"> </w:t>
      </w:r>
    </w:p>
    <w:p w:rsidR="00D910DC" w:rsidRPr="007B081F" w:rsidRDefault="00D910DC" w:rsidP="00D910DC">
      <w:pPr>
        <w:pStyle w:val="Sarakstarindkopa"/>
        <w:tabs>
          <w:tab w:val="left" w:pos="284"/>
        </w:tabs>
        <w:ind w:left="0"/>
        <w:jc w:val="both"/>
      </w:pPr>
      <w:r w:rsidRPr="007B081F">
        <w:rPr>
          <w:b/>
        </w:rPr>
        <w:t>I.Pēterso</w:t>
      </w:r>
      <w:r w:rsidR="00084AEF" w:rsidRPr="007B081F">
        <w:rPr>
          <w:b/>
        </w:rPr>
        <w:t xml:space="preserve">ne </w:t>
      </w:r>
      <w:r w:rsidR="00084AEF" w:rsidRPr="007B081F">
        <w:t>norāda</w:t>
      </w:r>
      <w:r w:rsidRPr="007B081F">
        <w:t xml:space="preserve">, ka </w:t>
      </w:r>
      <w:r w:rsidR="005D3A8A" w:rsidRPr="007B081F">
        <w:t>publiskā</w:t>
      </w:r>
      <w:r w:rsidR="00902503" w:rsidRPr="007B081F">
        <w:t xml:space="preserve"> patapinājuma atlīdzība</w:t>
      </w:r>
      <w:r w:rsidRPr="007B081F">
        <w:t xml:space="preserve"> pienākas</w:t>
      </w:r>
      <w:r w:rsidR="00902503" w:rsidRPr="007B081F">
        <w:t xml:space="preserve">, ja </w:t>
      </w:r>
      <w:r w:rsidR="005D3A8A" w:rsidRPr="007B081F">
        <w:t>pieder</w:t>
      </w:r>
      <w:r w:rsidR="00902503" w:rsidRPr="007B081F">
        <w:t xml:space="preserve"> mantisk</w:t>
      </w:r>
      <w:r w:rsidR="005D3A8A" w:rsidRPr="007B081F">
        <w:t>ā</w:t>
      </w:r>
      <w:r w:rsidR="00902503" w:rsidRPr="007B081F">
        <w:t xml:space="preserve">s tiesības uz darbu. </w:t>
      </w:r>
    </w:p>
    <w:p w:rsidR="00902503" w:rsidRPr="007B081F" w:rsidRDefault="00D910DC" w:rsidP="00D910DC">
      <w:pPr>
        <w:pStyle w:val="Sarakstarindkopa"/>
        <w:tabs>
          <w:tab w:val="left" w:pos="284"/>
        </w:tabs>
        <w:ind w:left="0"/>
        <w:jc w:val="both"/>
      </w:pPr>
      <w:r w:rsidRPr="007B081F">
        <w:rPr>
          <w:b/>
        </w:rPr>
        <w:t>I.Kolmane</w:t>
      </w:r>
      <w:r w:rsidRPr="007B081F">
        <w:t xml:space="preserve"> norāda, ka s</w:t>
      </w:r>
      <w:r w:rsidR="00902503" w:rsidRPr="007B081F">
        <w:t>ituācija</w:t>
      </w:r>
      <w:r w:rsidRPr="007B081F">
        <w:t xml:space="preserve"> Latvijā ir tāda, ka Latvijā mantiskās tiesības uz darbu dažkārt nepieder autoriem, bet gan i</w:t>
      </w:r>
      <w:r w:rsidR="00902503" w:rsidRPr="007B081F">
        <w:t xml:space="preserve">zdevējiem. </w:t>
      </w:r>
      <w:r w:rsidRPr="007B081F">
        <w:t>Autora brīva izvēle ir tiesības paturēt vai atdot izdevējiem.</w:t>
      </w:r>
    </w:p>
    <w:p w:rsidR="004842EF" w:rsidRPr="007B081F" w:rsidRDefault="004842EF" w:rsidP="00D910DC">
      <w:pPr>
        <w:pStyle w:val="Sarakstarindkopa"/>
        <w:tabs>
          <w:tab w:val="left" w:pos="284"/>
        </w:tabs>
        <w:ind w:left="0"/>
        <w:jc w:val="both"/>
      </w:pPr>
      <w:r w:rsidRPr="007B081F">
        <w:rPr>
          <w:b/>
        </w:rPr>
        <w:t>R.Punka</w:t>
      </w:r>
      <w:r w:rsidRPr="007B081F">
        <w:t xml:space="preserve"> </w:t>
      </w:r>
      <w:r w:rsidR="00841CAF" w:rsidRPr="007B081F">
        <w:t>–</w:t>
      </w:r>
      <w:r w:rsidRPr="007B081F">
        <w:t xml:space="preserve"> </w:t>
      </w:r>
      <w:r w:rsidR="000E6B95" w:rsidRPr="007B081F">
        <w:t xml:space="preserve">atzīmē, ka atlīdzība ir atkarīga no </w:t>
      </w:r>
      <w:r w:rsidR="00841CAF" w:rsidRPr="007B081F">
        <w:t>dažādi</w:t>
      </w:r>
      <w:r w:rsidR="000E6B95" w:rsidRPr="007B081F">
        <w:t>em grāmatniecības</w:t>
      </w:r>
      <w:r w:rsidR="00841CAF" w:rsidRPr="007B081F">
        <w:t xml:space="preserve"> tirgi</w:t>
      </w:r>
      <w:r w:rsidR="000E6B95" w:rsidRPr="007B081F">
        <w:t xml:space="preserve">em. Par </w:t>
      </w:r>
      <w:proofErr w:type="spellStart"/>
      <w:r w:rsidR="000E6B95" w:rsidRPr="007B081F">
        <w:t>k</w:t>
      </w:r>
      <w:r w:rsidR="007974E0" w:rsidRPr="007B081F">
        <w:t>omercizdevumiem</w:t>
      </w:r>
      <w:proofErr w:type="spellEnd"/>
      <w:r w:rsidR="007974E0" w:rsidRPr="007B081F">
        <w:t xml:space="preserve"> iegūtos līdzekļu</w:t>
      </w:r>
      <w:r w:rsidR="000E6B95" w:rsidRPr="007B081F">
        <w:t xml:space="preserve">s izdevēji bieži vien iegulda nekomerciālu darbu izdošanai. </w:t>
      </w:r>
    </w:p>
    <w:p w:rsidR="00902503" w:rsidRPr="007B081F" w:rsidRDefault="00100DE6" w:rsidP="00D910DC">
      <w:pPr>
        <w:pStyle w:val="Sarakstarindkopa"/>
        <w:tabs>
          <w:tab w:val="left" w:pos="284"/>
        </w:tabs>
        <w:ind w:left="0"/>
        <w:jc w:val="both"/>
      </w:pPr>
      <w:r w:rsidRPr="007B081F">
        <w:rPr>
          <w:b/>
        </w:rPr>
        <w:t>V.Kilbloka –</w:t>
      </w:r>
      <w:r w:rsidRPr="007B081F">
        <w:t xml:space="preserve"> </w:t>
      </w:r>
      <w:r w:rsidR="007974E0" w:rsidRPr="007B081F">
        <w:t>ir iespējams ieviest</w:t>
      </w:r>
      <w:r w:rsidRPr="007B081F">
        <w:t xml:space="preserve"> atlīdzības apmēru</w:t>
      </w:r>
      <w:r w:rsidR="007974E0" w:rsidRPr="007B081F">
        <w:t xml:space="preserve"> pārskatīšanu autoram</w:t>
      </w:r>
      <w:r w:rsidRPr="007B081F">
        <w:t xml:space="preserve"> </w:t>
      </w:r>
      <w:r w:rsidR="007974E0" w:rsidRPr="007B081F">
        <w:t xml:space="preserve">atkarībā no izdevuma </w:t>
      </w:r>
      <w:r w:rsidRPr="007B081F">
        <w:t>tirāža</w:t>
      </w:r>
      <w:r w:rsidR="007974E0" w:rsidRPr="007B081F">
        <w:t>s</w:t>
      </w:r>
      <w:r w:rsidRPr="007B081F">
        <w:t xml:space="preserve">. </w:t>
      </w:r>
      <w:r w:rsidR="007974E0" w:rsidRPr="007B081F">
        <w:t xml:space="preserve">Pašlaik prakse ir atlīdzība autoram 15 % no iztirgotās tirāžas, ja tirāža ir lielāka, varētu tikt palielināts </w:t>
      </w:r>
      <w:r w:rsidRPr="007B081F">
        <w:t>procents</w:t>
      </w:r>
      <w:r w:rsidR="007974E0" w:rsidRPr="007B081F">
        <w:t>, kas tiek samaksāts autoram</w:t>
      </w:r>
      <w:r w:rsidRPr="007B081F">
        <w:t xml:space="preserve">. Tā ir labā griba un prakse. </w:t>
      </w:r>
      <w:r w:rsidR="007974E0" w:rsidRPr="007B081F">
        <w:t xml:space="preserve">Aktualizē nepieciešamību – seminārus </w:t>
      </w:r>
      <w:r w:rsidRPr="007B081F">
        <w:t xml:space="preserve">autoriem </w:t>
      </w:r>
      <w:r w:rsidR="007974E0" w:rsidRPr="007B081F">
        <w:t>par autortiesībām un līguma slēgšanas jautājumiem.</w:t>
      </w:r>
    </w:p>
    <w:p w:rsidR="009875B5" w:rsidRPr="007B081F" w:rsidRDefault="009875B5" w:rsidP="00D910DC">
      <w:pPr>
        <w:pStyle w:val="Sarakstarindkopa"/>
        <w:tabs>
          <w:tab w:val="left" w:pos="284"/>
        </w:tabs>
        <w:ind w:left="0"/>
        <w:jc w:val="both"/>
      </w:pPr>
      <w:r w:rsidRPr="007B081F">
        <w:rPr>
          <w:b/>
        </w:rPr>
        <w:t>S.Kušnere</w:t>
      </w:r>
      <w:r w:rsidRPr="007B081F">
        <w:t xml:space="preserve">: </w:t>
      </w:r>
      <w:r w:rsidR="007974E0" w:rsidRPr="007B081F">
        <w:t>norāda, ka ir a</w:t>
      </w:r>
      <w:r w:rsidRPr="007B081F">
        <w:t>utori</w:t>
      </w:r>
      <w:r w:rsidR="007974E0" w:rsidRPr="007B081F">
        <w:t>, kas piemaksā vai</w:t>
      </w:r>
      <w:r w:rsidRPr="007B081F">
        <w:t xml:space="preserve"> nesaņem neko</w:t>
      </w:r>
      <w:r w:rsidR="007974E0" w:rsidRPr="007B081F">
        <w:t xml:space="preserve"> par darba izdošanu. Autoriem bieži vien nav mehānisma, kā pārbaudīt</w:t>
      </w:r>
      <w:r w:rsidR="0081472E" w:rsidRPr="007B081F">
        <w:t>,</w:t>
      </w:r>
      <w:r w:rsidR="007974E0" w:rsidRPr="007B081F">
        <w:t xml:space="preserve"> kādā tirāžā darbs ir pārdots.</w:t>
      </w:r>
    </w:p>
    <w:p w:rsidR="00971CCB" w:rsidRPr="007B081F" w:rsidRDefault="005D6D7C" w:rsidP="00D910DC">
      <w:pPr>
        <w:pStyle w:val="Sarakstarindkopa"/>
        <w:tabs>
          <w:tab w:val="left" w:pos="284"/>
        </w:tabs>
        <w:ind w:left="0"/>
        <w:jc w:val="both"/>
      </w:pPr>
      <w:proofErr w:type="spellStart"/>
      <w:r w:rsidRPr="007B081F">
        <w:rPr>
          <w:b/>
        </w:rPr>
        <w:t>Dz.</w:t>
      </w:r>
      <w:r w:rsidR="004B0B3E" w:rsidRPr="007B081F">
        <w:rPr>
          <w:b/>
        </w:rPr>
        <w:t>Šmita</w:t>
      </w:r>
      <w:proofErr w:type="spellEnd"/>
      <w:r w:rsidRPr="007B081F">
        <w:t xml:space="preserve">: </w:t>
      </w:r>
      <w:r w:rsidR="007974E0" w:rsidRPr="007B081F">
        <w:t>aktualizē bibliotēku problēmu, kas skar autordarbu publiskās izpildīšanas jautājumu, jo mazām bibliotēkām ir problēma iegādāties AKKA/LAA licenci. Autora lasījumu organizēšana līdz ar to ir apgrūtināta.</w:t>
      </w:r>
    </w:p>
    <w:p w:rsidR="007974E0" w:rsidRPr="007B081F" w:rsidRDefault="007974E0" w:rsidP="00D910DC">
      <w:pPr>
        <w:pStyle w:val="Sarakstarindkopa"/>
        <w:tabs>
          <w:tab w:val="left" w:pos="284"/>
        </w:tabs>
        <w:ind w:left="0"/>
        <w:jc w:val="both"/>
      </w:pPr>
    </w:p>
    <w:p w:rsidR="00926F46" w:rsidRPr="007B081F" w:rsidRDefault="007974E0" w:rsidP="00D910DC">
      <w:pPr>
        <w:pStyle w:val="Sarakstarindkopa"/>
        <w:tabs>
          <w:tab w:val="left" w:pos="284"/>
        </w:tabs>
        <w:ind w:left="0"/>
        <w:jc w:val="both"/>
      </w:pPr>
      <w:r w:rsidRPr="007B081F">
        <w:rPr>
          <w:b/>
        </w:rPr>
        <w:t>Padome</w:t>
      </w:r>
      <w:r w:rsidRPr="007B081F">
        <w:t xml:space="preserve"> rosina tikšanos Bibliotēku padomē par šiem jautājumiem.</w:t>
      </w:r>
    </w:p>
    <w:p w:rsidR="00D9148A" w:rsidRPr="007B081F" w:rsidRDefault="00D9148A" w:rsidP="00F23A3C">
      <w:pPr>
        <w:pStyle w:val="Sarakstarindkopa"/>
        <w:tabs>
          <w:tab w:val="left" w:pos="284"/>
        </w:tabs>
        <w:ind w:left="0"/>
      </w:pPr>
    </w:p>
    <w:p w:rsidR="00F23A3C" w:rsidRPr="007B081F" w:rsidRDefault="00FD578E" w:rsidP="00F23A3C">
      <w:pPr>
        <w:pStyle w:val="Sarakstarindkopa"/>
        <w:numPr>
          <w:ilvl w:val="0"/>
          <w:numId w:val="2"/>
        </w:numPr>
        <w:tabs>
          <w:tab w:val="left" w:pos="284"/>
        </w:tabs>
        <w:ind w:left="0" w:firstLine="0"/>
      </w:pPr>
      <w:r w:rsidRPr="007B081F">
        <w:rPr>
          <w:b/>
          <w:bCs/>
        </w:rPr>
        <w:t xml:space="preserve">Baltijas dalība Londonas grāmatu tirgū 2018 </w:t>
      </w:r>
      <w:r w:rsidRPr="007B081F">
        <w:t>– īss ziņojums par paveikto un plānoto (J.Pīrāga);</w:t>
      </w:r>
    </w:p>
    <w:p w:rsidR="00B3743E" w:rsidRPr="007B081F" w:rsidRDefault="00B3743E" w:rsidP="00B3743E">
      <w:pPr>
        <w:pStyle w:val="Sarakstarindkopa"/>
        <w:tabs>
          <w:tab w:val="left" w:pos="284"/>
        </w:tabs>
        <w:ind w:left="0"/>
      </w:pPr>
    </w:p>
    <w:p w:rsidR="00810BD7" w:rsidRPr="007B081F" w:rsidRDefault="00810BD7" w:rsidP="007B081F">
      <w:pPr>
        <w:pStyle w:val="Sarakstarindkopa"/>
        <w:tabs>
          <w:tab w:val="left" w:pos="284"/>
        </w:tabs>
        <w:ind w:left="0"/>
        <w:jc w:val="both"/>
      </w:pPr>
      <w:r w:rsidRPr="007B081F">
        <w:rPr>
          <w:b/>
        </w:rPr>
        <w:t>J.Pīrāga</w:t>
      </w:r>
      <w:r w:rsidRPr="007B081F">
        <w:t xml:space="preserve"> informē par Latvijas dalību Londonas grāmatu tirgū 2017. –</w:t>
      </w:r>
      <w:proofErr w:type="spellStart"/>
      <w:r w:rsidRPr="007B081F">
        <w:t>stednu</w:t>
      </w:r>
      <w:proofErr w:type="spellEnd"/>
      <w:r w:rsidRPr="007B081F">
        <w:t>, dalībniekiem, Latvijas mediju plašu iesaisti,</w:t>
      </w:r>
      <w:r w:rsidR="00BD6570" w:rsidRPr="007B081F">
        <w:t xml:space="preserve"> mārketinga kampaņu #</w:t>
      </w:r>
      <w:proofErr w:type="spellStart"/>
      <w:r w:rsidR="00BD6570" w:rsidRPr="007B081F">
        <w:t>iamintrovert</w:t>
      </w:r>
      <w:proofErr w:type="spellEnd"/>
      <w:r w:rsidRPr="007B081F">
        <w:t xml:space="preserve"> rakstnieku dalību festivālos Lielbritānijā</w:t>
      </w:r>
      <w:r w:rsidR="00BD6570" w:rsidRPr="007B081F">
        <w:t>,</w:t>
      </w:r>
      <w:r w:rsidR="00DC03FE" w:rsidRPr="007B081F">
        <w:t xml:space="preserve"> britu izdevēju vizītēm Latvijā un tulkošanas meistardarbnīcām, LRS un LGA tulkojumu/izdevumu konkursu rezultātiem un plāniem, kā arī plānoto Baltijas tikšanos 25.05.2018. Tallinā.</w:t>
      </w:r>
      <w:r w:rsidR="007974E0" w:rsidRPr="007B081F">
        <w:t xml:space="preserve"> (Pielikumā prezentācija par Latvijas dalību Londonas grāmatu tirgū).</w:t>
      </w:r>
    </w:p>
    <w:p w:rsidR="00D97DC2" w:rsidRPr="007B081F" w:rsidRDefault="00DC03FE" w:rsidP="007B081F">
      <w:pPr>
        <w:pStyle w:val="Sarakstarindkopa"/>
        <w:tabs>
          <w:tab w:val="left" w:pos="284"/>
        </w:tabs>
        <w:ind w:left="0"/>
        <w:jc w:val="both"/>
        <w:rPr>
          <w:bCs/>
        </w:rPr>
      </w:pPr>
      <w:r w:rsidRPr="007B081F">
        <w:rPr>
          <w:b/>
          <w:bCs/>
        </w:rPr>
        <w:t>R.Punka</w:t>
      </w:r>
      <w:r w:rsidRPr="007B081F">
        <w:rPr>
          <w:bCs/>
        </w:rPr>
        <w:t xml:space="preserve"> aktualizē angliski Latvijā izdoto darbu datu bāzi.]</w:t>
      </w:r>
    </w:p>
    <w:p w:rsidR="00DC03FE" w:rsidRPr="007B081F" w:rsidRDefault="00DC03FE" w:rsidP="007B081F">
      <w:pPr>
        <w:pStyle w:val="Sarakstarindkopa"/>
        <w:tabs>
          <w:tab w:val="left" w:pos="284"/>
        </w:tabs>
        <w:ind w:left="0"/>
        <w:jc w:val="both"/>
        <w:rPr>
          <w:bCs/>
        </w:rPr>
      </w:pPr>
      <w:r w:rsidRPr="007B081F">
        <w:rPr>
          <w:b/>
          <w:bCs/>
        </w:rPr>
        <w:t>L.Buševica</w:t>
      </w:r>
      <w:r w:rsidRPr="007B081F">
        <w:rPr>
          <w:bCs/>
        </w:rPr>
        <w:t xml:space="preserve"> informē, ka LI ir izteicis atbalstu šai iniciatīvai un ir vienojušies par sadarbību šajā jautājumā ar literatūras organizācijām. Precīzāku informāciju jālūdz sniegt Latvijas Institūtam, lai nedublētu darbus.</w:t>
      </w:r>
    </w:p>
    <w:p w:rsidR="00F23A3C" w:rsidRPr="007B081F" w:rsidRDefault="00F23A3C" w:rsidP="00F23A3C">
      <w:pPr>
        <w:pStyle w:val="Sarakstarindkopa"/>
        <w:tabs>
          <w:tab w:val="left" w:pos="284"/>
        </w:tabs>
        <w:ind w:left="0"/>
      </w:pPr>
    </w:p>
    <w:p w:rsidR="00FD578E" w:rsidRPr="007B081F" w:rsidRDefault="00FD578E" w:rsidP="00F23A3C">
      <w:pPr>
        <w:pStyle w:val="Sarakstarindkopa"/>
        <w:numPr>
          <w:ilvl w:val="0"/>
          <w:numId w:val="2"/>
        </w:numPr>
        <w:tabs>
          <w:tab w:val="left" w:pos="284"/>
        </w:tabs>
        <w:ind w:left="0" w:firstLine="0"/>
      </w:pPr>
      <w:r w:rsidRPr="007B081F">
        <w:rPr>
          <w:b/>
          <w:bCs/>
        </w:rPr>
        <w:t xml:space="preserve">Literatūras vortāla </w:t>
      </w:r>
      <w:hyperlink r:id="rId5" w:history="1">
        <w:r w:rsidRPr="007B081F">
          <w:rPr>
            <w:rStyle w:val="Hipersaite"/>
            <w:bCs/>
          </w:rPr>
          <w:t>www.literatura.lv</w:t>
        </w:r>
      </w:hyperlink>
      <w:r w:rsidRPr="007B081F">
        <w:rPr>
          <w:bCs/>
        </w:rPr>
        <w:t xml:space="preserve"> </w:t>
      </w:r>
      <w:r w:rsidRPr="007B081F">
        <w:rPr>
          <w:b/>
          <w:bCs/>
        </w:rPr>
        <w:t xml:space="preserve">prezentācija </w:t>
      </w:r>
      <w:r w:rsidRPr="007B081F">
        <w:t xml:space="preserve">(LU LFMI, E.Eglāja-Kristsone). </w:t>
      </w:r>
    </w:p>
    <w:p w:rsidR="00460A98" w:rsidRPr="007B081F" w:rsidRDefault="00460A98" w:rsidP="00460A98">
      <w:pPr>
        <w:tabs>
          <w:tab w:val="left" w:pos="284"/>
        </w:tabs>
      </w:pPr>
    </w:p>
    <w:p w:rsidR="00DC03FE" w:rsidRPr="007B081F" w:rsidRDefault="00DC03FE" w:rsidP="00757A8F">
      <w:pPr>
        <w:tabs>
          <w:tab w:val="left" w:pos="284"/>
        </w:tabs>
        <w:jc w:val="both"/>
      </w:pPr>
      <w:r w:rsidRPr="007B081F">
        <w:rPr>
          <w:b/>
        </w:rPr>
        <w:t>E.Eglāja –Kristsone</w:t>
      </w:r>
      <w:r w:rsidRPr="007B081F">
        <w:t xml:space="preserve"> informē par literatūras vortālu, kas sevī integrē visaptverošu informāciju par Latvijas literatūru – aktualitātēm, grāmatām, norisēm, izdevējiem, literātiem – rakstniekiem un tulkotājiem, apbalvojumiem, bibliogrāfiju, recenzijām u.c. veida informāciju. Portāls š.g. jūnijā uzsāks darbu ar domēnu </w:t>
      </w:r>
      <w:hyperlink r:id="rId6" w:history="1">
        <w:r w:rsidRPr="007B081F">
          <w:rPr>
            <w:rStyle w:val="Hipersaite"/>
          </w:rPr>
          <w:t>www.literatura.lv</w:t>
        </w:r>
      </w:hyperlink>
      <w:r w:rsidRPr="007B081F">
        <w:t xml:space="preserve"> un būs pieejama arī literātu datu bāze. </w:t>
      </w:r>
      <w:r w:rsidR="00757A8F" w:rsidRPr="007B081F">
        <w:t xml:space="preserve">Pašlaik </w:t>
      </w:r>
      <w:r w:rsidR="00757A8F" w:rsidRPr="007B081F">
        <w:lastRenderedPageBreak/>
        <w:t xml:space="preserve">vortāls pagaidu versijā ir pieejams saitē </w:t>
      </w:r>
      <w:hyperlink r:id="rId7" w:history="1">
        <w:r w:rsidR="00757A8F" w:rsidRPr="007B081F">
          <w:rPr>
            <w:rStyle w:val="Hipersaite"/>
          </w:rPr>
          <w:t>www.eliteratura.lv</w:t>
        </w:r>
      </w:hyperlink>
      <w:r w:rsidR="00757A8F" w:rsidRPr="007B081F">
        <w:t xml:space="preserve"> . Portāla veidošanā iesaistīti LU LFMI resursi un prasa apjomīgu darbu tā veidošanā, aktualizēšanā un papildināšanā.</w:t>
      </w:r>
    </w:p>
    <w:p w:rsidR="00DC03FE" w:rsidRPr="007B081F" w:rsidRDefault="00DC03FE" w:rsidP="00757A8F">
      <w:pPr>
        <w:tabs>
          <w:tab w:val="left" w:pos="284"/>
        </w:tabs>
        <w:jc w:val="both"/>
      </w:pPr>
      <w:r w:rsidRPr="007B081F">
        <w:t xml:space="preserve">Ir bijušas sarunas ar Latvijas Rakstnieku savienību un </w:t>
      </w:r>
      <w:hyperlink r:id="rId8" w:history="1">
        <w:r w:rsidRPr="007B081F">
          <w:rPr>
            <w:rStyle w:val="Hipersaite"/>
          </w:rPr>
          <w:t>www.latvianliterature.v</w:t>
        </w:r>
      </w:hyperlink>
      <w:r w:rsidRPr="007B081F">
        <w:t xml:space="preserve"> par sadarbību informācijas veidošanā/apmaiņā.</w:t>
      </w:r>
      <w:r w:rsidR="00757A8F" w:rsidRPr="007B081F">
        <w:t xml:space="preserve"> (Pielikumā prezentācija par minēto vortālu).</w:t>
      </w:r>
    </w:p>
    <w:p w:rsidR="00DC03FE" w:rsidRPr="007B081F" w:rsidRDefault="00DC03FE" w:rsidP="00757A8F">
      <w:pPr>
        <w:tabs>
          <w:tab w:val="left" w:pos="284"/>
        </w:tabs>
        <w:jc w:val="both"/>
      </w:pPr>
      <w:r w:rsidRPr="007B081F">
        <w:rPr>
          <w:b/>
        </w:rPr>
        <w:t>S.Kušnere</w:t>
      </w:r>
      <w:r w:rsidRPr="007B081F">
        <w:t xml:space="preserve"> aktualizē jautāj</w:t>
      </w:r>
      <w:r w:rsidR="00D40E9A" w:rsidRPr="007B081F">
        <w:t>umu, vai šāds resurss ir nozare</w:t>
      </w:r>
      <w:r w:rsidRPr="007B081F">
        <w:t>i nepieciešams un vai ir iespējams regulārs valsts finansējuma atbalsts no Kultūras ministrijas.</w:t>
      </w:r>
      <w:r w:rsidR="00757A8F" w:rsidRPr="007B081F">
        <w:t xml:space="preserve"> Resursā pašlaik ir investēti ~10 000 EUR programmēšanai un ~ 17 000 EUR VKKF līdzekļi konkursa kārtībā.</w:t>
      </w:r>
    </w:p>
    <w:p w:rsidR="00DC03FE" w:rsidRPr="007B081F" w:rsidRDefault="00DC03FE" w:rsidP="00757A8F">
      <w:pPr>
        <w:tabs>
          <w:tab w:val="left" w:pos="284"/>
        </w:tabs>
        <w:jc w:val="both"/>
      </w:pPr>
      <w:r w:rsidRPr="007B081F">
        <w:rPr>
          <w:b/>
        </w:rPr>
        <w:t>V.Kilbloka</w:t>
      </w:r>
      <w:r w:rsidRPr="007B081F">
        <w:t xml:space="preserve"> atzīst, ka šāda resursa pieejamība būtu svarīga arī izdevējiem, jo pašlaik par autoriem jāmeklē informācija dažā</w:t>
      </w:r>
      <w:r w:rsidR="00757A8F" w:rsidRPr="007B081F">
        <w:t xml:space="preserve">dos resursos, kas nav pilnīgi. </w:t>
      </w:r>
      <w:r w:rsidRPr="007B081F">
        <w:t>Resursam ir ambīcija</w:t>
      </w:r>
      <w:r w:rsidR="00757A8F" w:rsidRPr="007B081F">
        <w:t xml:space="preserve"> un potenciāls</w:t>
      </w:r>
      <w:r w:rsidRPr="007B081F">
        <w:t xml:space="preserve"> būt par </w:t>
      </w:r>
      <w:r w:rsidR="00757A8F" w:rsidRPr="007B081F">
        <w:t xml:space="preserve">aktīvu </w:t>
      </w:r>
      <w:r w:rsidRPr="007B081F">
        <w:t xml:space="preserve">Latvijas literatūras enciklopēdiju, taču tam nepieciešami pastāvīgi resursi, lai </w:t>
      </w:r>
      <w:proofErr w:type="spellStart"/>
      <w:r w:rsidRPr="007B081F">
        <w:t>nepārtaukti</w:t>
      </w:r>
      <w:proofErr w:type="spellEnd"/>
      <w:r w:rsidRPr="007B081F">
        <w:t xml:space="preserve"> to aktualizētu un papildinātu. </w:t>
      </w:r>
    </w:p>
    <w:p w:rsidR="00757A8F" w:rsidRPr="007B081F" w:rsidRDefault="00757A8F" w:rsidP="00757A8F">
      <w:pPr>
        <w:tabs>
          <w:tab w:val="left" w:pos="284"/>
        </w:tabs>
        <w:jc w:val="both"/>
      </w:pPr>
      <w:r w:rsidRPr="007B081F">
        <w:rPr>
          <w:b/>
        </w:rPr>
        <w:t>L.Buševica</w:t>
      </w:r>
      <w:r w:rsidRPr="007B081F">
        <w:t xml:space="preserve"> atzīst, ka šādas informācijas aktualitāte ir veidojot pieteikumus apbalvojumiem literātiem.</w:t>
      </w:r>
    </w:p>
    <w:p w:rsidR="00757A8F" w:rsidRPr="007B081F" w:rsidRDefault="00757A8F" w:rsidP="00460A98">
      <w:pPr>
        <w:tabs>
          <w:tab w:val="left" w:pos="284"/>
        </w:tabs>
      </w:pPr>
    </w:p>
    <w:p w:rsidR="00757A8F" w:rsidRPr="007B081F" w:rsidRDefault="00757A8F" w:rsidP="00460A98">
      <w:pPr>
        <w:tabs>
          <w:tab w:val="left" w:pos="284"/>
        </w:tabs>
      </w:pPr>
      <w:r w:rsidRPr="007B081F">
        <w:rPr>
          <w:b/>
        </w:rPr>
        <w:t xml:space="preserve">Padome </w:t>
      </w:r>
      <w:r w:rsidRPr="007B081F">
        <w:t xml:space="preserve">atbalsta resursa veidošanas un pastāvīgas uzturēšanas nepieciešamību un rosina LU LFMI noformulēt vortāla darbības funkciju un finansējumu minimumu, lai varētu izvērtēt šī resursa iespējamo valsts atbalstu. </w:t>
      </w:r>
    </w:p>
    <w:p w:rsidR="003033A7" w:rsidRPr="007B081F" w:rsidRDefault="003033A7" w:rsidP="00460A98">
      <w:pPr>
        <w:tabs>
          <w:tab w:val="left" w:pos="284"/>
        </w:tabs>
      </w:pPr>
    </w:p>
    <w:p w:rsidR="00F23A3C" w:rsidRPr="007B081F" w:rsidRDefault="00F23A3C" w:rsidP="00F23A3C">
      <w:pPr>
        <w:tabs>
          <w:tab w:val="left" w:pos="284"/>
        </w:tabs>
      </w:pPr>
    </w:p>
    <w:sectPr w:rsidR="00F23A3C" w:rsidRPr="007B081F" w:rsidSect="00757A8F">
      <w:pgSz w:w="11906" w:h="16838"/>
      <w:pgMar w:top="85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40B73"/>
    <w:multiLevelType w:val="hybridMultilevel"/>
    <w:tmpl w:val="E8D4A3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730E3AE9"/>
    <w:multiLevelType w:val="hybridMultilevel"/>
    <w:tmpl w:val="9B6E7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490251"/>
    <w:rsid w:val="000157E3"/>
    <w:rsid w:val="0002349A"/>
    <w:rsid w:val="0002494D"/>
    <w:rsid w:val="00084AEF"/>
    <w:rsid w:val="000B45EF"/>
    <w:rsid w:val="000C6C7F"/>
    <w:rsid w:val="000E6B95"/>
    <w:rsid w:val="00100DE6"/>
    <w:rsid w:val="00103AFF"/>
    <w:rsid w:val="00112230"/>
    <w:rsid w:val="00131876"/>
    <w:rsid w:val="001446FC"/>
    <w:rsid w:val="0016223D"/>
    <w:rsid w:val="00175653"/>
    <w:rsid w:val="00182643"/>
    <w:rsid w:val="001B2794"/>
    <w:rsid w:val="001B7F95"/>
    <w:rsid w:val="001C6B82"/>
    <w:rsid w:val="001D4A16"/>
    <w:rsid w:val="00256229"/>
    <w:rsid w:val="00280DFC"/>
    <w:rsid w:val="00295E98"/>
    <w:rsid w:val="00296F4E"/>
    <w:rsid w:val="002A0903"/>
    <w:rsid w:val="002C5E83"/>
    <w:rsid w:val="003033A7"/>
    <w:rsid w:val="00315793"/>
    <w:rsid w:val="00366C73"/>
    <w:rsid w:val="00373A8E"/>
    <w:rsid w:val="003A0793"/>
    <w:rsid w:val="003E4AAD"/>
    <w:rsid w:val="00426DBD"/>
    <w:rsid w:val="00434157"/>
    <w:rsid w:val="004543F4"/>
    <w:rsid w:val="00460A98"/>
    <w:rsid w:val="00462EAF"/>
    <w:rsid w:val="00465C21"/>
    <w:rsid w:val="004842EF"/>
    <w:rsid w:val="00490251"/>
    <w:rsid w:val="0049301F"/>
    <w:rsid w:val="00496EC0"/>
    <w:rsid w:val="004B0B3E"/>
    <w:rsid w:val="004F5A5E"/>
    <w:rsid w:val="0050322C"/>
    <w:rsid w:val="00530056"/>
    <w:rsid w:val="005360AB"/>
    <w:rsid w:val="005B1A0A"/>
    <w:rsid w:val="005D3A8A"/>
    <w:rsid w:val="005D6D7C"/>
    <w:rsid w:val="0061223C"/>
    <w:rsid w:val="0061722D"/>
    <w:rsid w:val="00623F27"/>
    <w:rsid w:val="0064053A"/>
    <w:rsid w:val="006458F3"/>
    <w:rsid w:val="00670715"/>
    <w:rsid w:val="00671022"/>
    <w:rsid w:val="00692396"/>
    <w:rsid w:val="006A4494"/>
    <w:rsid w:val="006B3AB0"/>
    <w:rsid w:val="00703EA1"/>
    <w:rsid w:val="00757A8F"/>
    <w:rsid w:val="00763D7E"/>
    <w:rsid w:val="0076574D"/>
    <w:rsid w:val="007974E0"/>
    <w:rsid w:val="007B081F"/>
    <w:rsid w:val="007B2D0F"/>
    <w:rsid w:val="007C3085"/>
    <w:rsid w:val="007C3779"/>
    <w:rsid w:val="007D39CA"/>
    <w:rsid w:val="00810BD7"/>
    <w:rsid w:val="0081472E"/>
    <w:rsid w:val="00841CAF"/>
    <w:rsid w:val="00850B14"/>
    <w:rsid w:val="00855E7C"/>
    <w:rsid w:val="008C2D8F"/>
    <w:rsid w:val="008E54FD"/>
    <w:rsid w:val="00902503"/>
    <w:rsid w:val="00922948"/>
    <w:rsid w:val="00926F46"/>
    <w:rsid w:val="00936717"/>
    <w:rsid w:val="00947F88"/>
    <w:rsid w:val="00957711"/>
    <w:rsid w:val="00962B52"/>
    <w:rsid w:val="0096340A"/>
    <w:rsid w:val="00966464"/>
    <w:rsid w:val="00971CCB"/>
    <w:rsid w:val="009875B5"/>
    <w:rsid w:val="009A48D0"/>
    <w:rsid w:val="009D62C9"/>
    <w:rsid w:val="00A0191A"/>
    <w:rsid w:val="00A16602"/>
    <w:rsid w:val="00AB4B07"/>
    <w:rsid w:val="00B00720"/>
    <w:rsid w:val="00B3743E"/>
    <w:rsid w:val="00BA2BCC"/>
    <w:rsid w:val="00BD6570"/>
    <w:rsid w:val="00BF085A"/>
    <w:rsid w:val="00C02DBD"/>
    <w:rsid w:val="00C1389B"/>
    <w:rsid w:val="00C44AFC"/>
    <w:rsid w:val="00C46AA8"/>
    <w:rsid w:val="00C651EF"/>
    <w:rsid w:val="00C94402"/>
    <w:rsid w:val="00CD3160"/>
    <w:rsid w:val="00D40E9A"/>
    <w:rsid w:val="00D412BE"/>
    <w:rsid w:val="00D45A67"/>
    <w:rsid w:val="00D51974"/>
    <w:rsid w:val="00D605E5"/>
    <w:rsid w:val="00D85A4C"/>
    <w:rsid w:val="00D910DC"/>
    <w:rsid w:val="00D9148A"/>
    <w:rsid w:val="00D97DC2"/>
    <w:rsid w:val="00DB1791"/>
    <w:rsid w:val="00DC03FE"/>
    <w:rsid w:val="00DF2AEC"/>
    <w:rsid w:val="00E54997"/>
    <w:rsid w:val="00E87CEC"/>
    <w:rsid w:val="00EC074F"/>
    <w:rsid w:val="00EF71D1"/>
    <w:rsid w:val="00F12D9F"/>
    <w:rsid w:val="00F14BE9"/>
    <w:rsid w:val="00F23A3C"/>
    <w:rsid w:val="00F407F1"/>
    <w:rsid w:val="00F565D9"/>
    <w:rsid w:val="00FB3704"/>
    <w:rsid w:val="00FD5486"/>
    <w:rsid w:val="00FD578E"/>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B7F95"/>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96340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saite">
    <w:name w:val="Hyperlink"/>
    <w:basedOn w:val="Noklusjumarindkopasfonts"/>
    <w:rsid w:val="00FD578E"/>
    <w:rPr>
      <w:color w:val="0000FF" w:themeColor="hyperlink"/>
      <w:u w:val="single"/>
    </w:rPr>
  </w:style>
  <w:style w:type="paragraph" w:styleId="Sarakstarindkopa">
    <w:name w:val="List Paragraph"/>
    <w:basedOn w:val="Parastais"/>
    <w:uiPriority w:val="34"/>
    <w:qFormat/>
    <w:rsid w:val="00FD578E"/>
    <w:pPr>
      <w:ind w:left="720"/>
      <w:contextualSpacing/>
    </w:pPr>
  </w:style>
  <w:style w:type="paragraph" w:styleId="Balonteksts">
    <w:name w:val="Balloon Text"/>
    <w:basedOn w:val="Parastais"/>
    <w:link w:val="BalontekstsRakstz"/>
    <w:semiHidden/>
    <w:unhideWhenUsed/>
    <w:rsid w:val="007C3085"/>
    <w:rPr>
      <w:rFonts w:ascii="Tahoma" w:hAnsi="Tahoma" w:cs="Tahoma"/>
      <w:sz w:val="16"/>
      <w:szCs w:val="16"/>
    </w:rPr>
  </w:style>
  <w:style w:type="character" w:customStyle="1" w:styleId="BalontekstsRakstz">
    <w:name w:val="Balonteksts Rakstz."/>
    <w:basedOn w:val="Noklusjumarindkopasfonts"/>
    <w:link w:val="Balonteksts"/>
    <w:semiHidden/>
    <w:rsid w:val="007C3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87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vianliterature.v" TargetMode="External"/><Relationship Id="rId3" Type="http://schemas.openxmlformats.org/officeDocument/2006/relationships/settings" Target="settings.xml"/><Relationship Id="rId7" Type="http://schemas.openxmlformats.org/officeDocument/2006/relationships/hyperlink" Target="http://www.eliteratur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teratura.lv" TargetMode="External"/><Relationship Id="rId5" Type="http://schemas.openxmlformats.org/officeDocument/2006/relationships/hyperlink" Target="http://www.literatur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1553</Words>
  <Characters>11180</Characters>
  <Application>Microsoft Office Word</Application>
  <DocSecurity>0</DocSecurity>
  <Lines>93</Lines>
  <Paragraphs>25</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LigaB</dc:creator>
  <cp:lastModifiedBy>LigaB</cp:lastModifiedBy>
  <cp:revision>2</cp:revision>
  <dcterms:created xsi:type="dcterms:W3CDTF">2017-05-23T11:37:00Z</dcterms:created>
  <dcterms:modified xsi:type="dcterms:W3CDTF">2017-05-23T11:37:00Z</dcterms:modified>
</cp:coreProperties>
</file>