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EF" w:rsidRPr="006466BC" w:rsidRDefault="002E46EF" w:rsidP="002E46EF">
      <w:pPr>
        <w:autoSpaceDE w:val="0"/>
        <w:autoSpaceDN w:val="0"/>
        <w:adjustRightInd w:val="0"/>
      </w:pPr>
      <w:bookmarkStart w:id="0" w:name="_GoBack"/>
      <w:bookmarkEnd w:id="0"/>
    </w:p>
    <w:tbl>
      <w:tblPr>
        <w:tblW w:w="5097"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4"/>
        <w:gridCol w:w="1165"/>
        <w:gridCol w:w="11078"/>
      </w:tblGrid>
      <w:tr w:rsidR="002E46EF" w:rsidRPr="006466BC" w:rsidTr="001568D1">
        <w:trPr>
          <w:trHeight w:val="381"/>
        </w:trPr>
        <w:tc>
          <w:tcPr>
            <w:tcW w:w="1154" w:type="pct"/>
            <w:tcBorders>
              <w:top w:val="single" w:sz="4" w:space="0" w:color="auto"/>
              <w:left w:val="single" w:sz="4" w:space="0" w:color="auto"/>
              <w:bottom w:val="single" w:sz="4" w:space="0" w:color="auto"/>
              <w:right w:val="single" w:sz="4" w:space="0" w:color="auto"/>
            </w:tcBorders>
          </w:tcPr>
          <w:p w:rsidR="002E46EF" w:rsidRPr="006466BC" w:rsidRDefault="002E46EF" w:rsidP="00F77879">
            <w:pPr>
              <w:spacing w:before="60" w:after="60"/>
            </w:pPr>
            <w:r w:rsidRPr="006466BC">
              <w:t>Darbības</w:t>
            </w:r>
            <w:r w:rsidR="00F77879">
              <w:t xml:space="preserve"> programmas nosaukums</w:t>
            </w:r>
          </w:p>
        </w:tc>
        <w:tc>
          <w:tcPr>
            <w:tcW w:w="366" w:type="pct"/>
            <w:tcBorders>
              <w:top w:val="single" w:sz="4" w:space="0" w:color="auto"/>
              <w:left w:val="single" w:sz="4" w:space="0" w:color="auto"/>
              <w:bottom w:val="single" w:sz="4" w:space="0" w:color="auto"/>
              <w:right w:val="single" w:sz="4" w:space="0" w:color="auto"/>
            </w:tcBorders>
          </w:tcPr>
          <w:p w:rsidR="002E46EF" w:rsidRPr="006466BC" w:rsidRDefault="002E46EF" w:rsidP="00A67A45">
            <w:pPr>
              <w:spacing w:before="60" w:after="60"/>
              <w:jc w:val="right"/>
              <w:rPr>
                <w:b/>
                <w:caps/>
              </w:rPr>
            </w:pPr>
          </w:p>
        </w:tc>
        <w:tc>
          <w:tcPr>
            <w:tcW w:w="3480" w:type="pct"/>
            <w:tcBorders>
              <w:top w:val="single" w:sz="4" w:space="0" w:color="auto"/>
              <w:left w:val="single" w:sz="4" w:space="0" w:color="auto"/>
              <w:bottom w:val="single" w:sz="4" w:space="0" w:color="auto"/>
              <w:right w:val="single" w:sz="4" w:space="0" w:color="auto"/>
            </w:tcBorders>
          </w:tcPr>
          <w:p w:rsidR="002E46EF" w:rsidRPr="006466BC" w:rsidRDefault="002E46EF" w:rsidP="00A67A45">
            <w:pPr>
              <w:autoSpaceDE w:val="0"/>
              <w:autoSpaceDN w:val="0"/>
              <w:adjustRightInd w:val="0"/>
              <w:spacing w:before="60" w:after="60"/>
              <w:rPr>
                <w:caps/>
              </w:rPr>
            </w:pPr>
            <w:r w:rsidRPr="006466BC">
              <w:rPr>
                <w:caps/>
              </w:rPr>
              <w:t xml:space="preserve"> </w:t>
            </w:r>
            <w:r w:rsidR="00F77879" w:rsidRPr="00F77879">
              <w:rPr>
                <w:caps/>
              </w:rPr>
              <w:t>Izaugsme un nodarbinātība</w:t>
            </w:r>
          </w:p>
        </w:tc>
      </w:tr>
      <w:tr w:rsidR="002E46EF" w:rsidRPr="006466BC" w:rsidTr="001568D1">
        <w:trPr>
          <w:trHeight w:val="659"/>
        </w:trPr>
        <w:tc>
          <w:tcPr>
            <w:tcW w:w="1154" w:type="pct"/>
            <w:tcBorders>
              <w:top w:val="single" w:sz="4" w:space="0" w:color="auto"/>
              <w:left w:val="single" w:sz="4" w:space="0" w:color="auto"/>
              <w:bottom w:val="single" w:sz="4" w:space="0" w:color="auto"/>
              <w:right w:val="single" w:sz="4" w:space="0" w:color="auto"/>
            </w:tcBorders>
          </w:tcPr>
          <w:p w:rsidR="002E46EF" w:rsidRPr="006466BC" w:rsidRDefault="00F77879" w:rsidP="00F77879">
            <w:pPr>
              <w:spacing w:before="60" w:after="60"/>
            </w:pPr>
            <w:r>
              <w:t xml:space="preserve">Prioritārā virziena numurs </w:t>
            </w:r>
            <w:r w:rsidR="002E46EF" w:rsidRPr="006466BC">
              <w:t>un nosaukums</w:t>
            </w:r>
          </w:p>
        </w:tc>
        <w:tc>
          <w:tcPr>
            <w:tcW w:w="366" w:type="pct"/>
            <w:tcBorders>
              <w:top w:val="single" w:sz="4" w:space="0" w:color="auto"/>
              <w:left w:val="single" w:sz="4" w:space="0" w:color="auto"/>
              <w:bottom w:val="single" w:sz="4" w:space="0" w:color="auto"/>
              <w:right w:val="single" w:sz="4" w:space="0" w:color="auto"/>
            </w:tcBorders>
          </w:tcPr>
          <w:p w:rsidR="002E46EF" w:rsidRPr="006466BC" w:rsidRDefault="00AC56C7" w:rsidP="00A67A45">
            <w:pPr>
              <w:tabs>
                <w:tab w:val="left" w:pos="282"/>
              </w:tabs>
              <w:spacing w:before="60" w:after="60"/>
              <w:jc w:val="right"/>
              <w:rPr>
                <w:b/>
                <w:caps/>
              </w:rPr>
            </w:pPr>
            <w:r>
              <w:rPr>
                <w:b/>
              </w:rPr>
              <w:t>5.5</w:t>
            </w:r>
            <w:r w:rsidR="002E46EF" w:rsidRPr="006466BC">
              <w:rPr>
                <w:b/>
              </w:rPr>
              <w:t>.</w:t>
            </w:r>
          </w:p>
        </w:tc>
        <w:tc>
          <w:tcPr>
            <w:tcW w:w="3480" w:type="pct"/>
            <w:tcBorders>
              <w:top w:val="single" w:sz="4" w:space="0" w:color="auto"/>
              <w:left w:val="single" w:sz="4" w:space="0" w:color="auto"/>
              <w:bottom w:val="single" w:sz="4" w:space="0" w:color="auto"/>
              <w:right w:val="single" w:sz="4" w:space="0" w:color="auto"/>
            </w:tcBorders>
          </w:tcPr>
          <w:p w:rsidR="002E46EF" w:rsidRPr="006466BC" w:rsidRDefault="00AC56C7" w:rsidP="00A67A45">
            <w:pPr>
              <w:tabs>
                <w:tab w:val="left" w:pos="282"/>
              </w:tabs>
              <w:spacing w:before="60" w:after="60"/>
              <w:rPr>
                <w:caps/>
              </w:rPr>
            </w:pPr>
            <w:r>
              <w:t>Saglabāt, aizsargāt, veicināt un attīstīt dabas un kultūras mantojumu</w:t>
            </w:r>
          </w:p>
        </w:tc>
      </w:tr>
      <w:tr w:rsidR="002E46EF" w:rsidRPr="006466BC" w:rsidTr="001568D1">
        <w:trPr>
          <w:trHeight w:val="645"/>
        </w:trPr>
        <w:tc>
          <w:tcPr>
            <w:tcW w:w="1154" w:type="pct"/>
            <w:tcBorders>
              <w:top w:val="single" w:sz="4" w:space="0" w:color="auto"/>
              <w:left w:val="single" w:sz="4" w:space="0" w:color="auto"/>
              <w:bottom w:val="single" w:sz="4" w:space="0" w:color="auto"/>
              <w:right w:val="single" w:sz="4" w:space="0" w:color="auto"/>
            </w:tcBorders>
          </w:tcPr>
          <w:p w:rsidR="002E46EF" w:rsidRPr="006466BC" w:rsidRDefault="00F77879" w:rsidP="00A67A45">
            <w:pPr>
              <w:spacing w:before="60" w:after="60"/>
            </w:pPr>
            <w:r w:rsidRPr="00F77879">
              <w:t>Specifiskā atbalsta mērķa numurs un nosaukum</w:t>
            </w:r>
            <w:r>
              <w:t>s</w:t>
            </w:r>
          </w:p>
        </w:tc>
        <w:tc>
          <w:tcPr>
            <w:tcW w:w="366" w:type="pct"/>
            <w:tcBorders>
              <w:top w:val="single" w:sz="4" w:space="0" w:color="auto"/>
              <w:left w:val="single" w:sz="4" w:space="0" w:color="auto"/>
              <w:bottom w:val="single" w:sz="4" w:space="0" w:color="auto"/>
              <w:right w:val="single" w:sz="4" w:space="0" w:color="auto"/>
            </w:tcBorders>
          </w:tcPr>
          <w:p w:rsidR="002E46EF" w:rsidRPr="006466BC" w:rsidRDefault="00AC56C7" w:rsidP="0039511E">
            <w:pPr>
              <w:pStyle w:val="EE-H2"/>
              <w:spacing w:before="60" w:after="60"/>
              <w:jc w:val="right"/>
              <w:rPr>
                <w:caps/>
              </w:rPr>
            </w:pPr>
            <w:r>
              <w:rPr>
                <w:smallCaps w:val="0"/>
              </w:rPr>
              <w:t>5</w:t>
            </w:r>
            <w:r w:rsidR="002E46EF" w:rsidRPr="006466BC">
              <w:rPr>
                <w:smallCaps w:val="0"/>
              </w:rPr>
              <w:t>.</w:t>
            </w:r>
            <w:r>
              <w:rPr>
                <w:smallCaps w:val="0"/>
              </w:rPr>
              <w:t>5</w:t>
            </w:r>
            <w:r w:rsidR="00F77879">
              <w:rPr>
                <w:smallCaps w:val="0"/>
              </w:rPr>
              <w:t>.</w:t>
            </w:r>
            <w:r w:rsidR="0039511E">
              <w:rPr>
                <w:smallCaps w:val="0"/>
              </w:rPr>
              <w:t>1</w:t>
            </w:r>
            <w:r w:rsidR="002E46EF" w:rsidRPr="006466BC">
              <w:rPr>
                <w:smallCaps w:val="0"/>
              </w:rPr>
              <w:t>.</w:t>
            </w:r>
          </w:p>
        </w:tc>
        <w:tc>
          <w:tcPr>
            <w:tcW w:w="3480" w:type="pct"/>
            <w:tcBorders>
              <w:top w:val="single" w:sz="4" w:space="0" w:color="auto"/>
              <w:left w:val="single" w:sz="4" w:space="0" w:color="auto"/>
              <w:bottom w:val="single" w:sz="4" w:space="0" w:color="auto"/>
              <w:right w:val="single" w:sz="4" w:space="0" w:color="auto"/>
            </w:tcBorders>
          </w:tcPr>
          <w:p w:rsidR="002E46EF" w:rsidRPr="002B4CF8" w:rsidRDefault="00AC56C7" w:rsidP="00A67A45">
            <w:pPr>
              <w:pStyle w:val="EE-H2"/>
              <w:spacing w:before="60" w:after="60"/>
              <w:rPr>
                <w:b w:val="0"/>
                <w:caps/>
                <w:smallCaps w:val="0"/>
              </w:rPr>
            </w:pPr>
            <w:r>
              <w:rPr>
                <w:b w:val="0"/>
                <w:smallCaps w:val="0"/>
              </w:rPr>
              <w:t>Saglabāt,aizsargāt un attīstīt nozīmīgu kultūras un dabas mantojumu, kā arī attīstīt ar to saistītos pakalpojumus</w:t>
            </w:r>
          </w:p>
        </w:tc>
      </w:tr>
      <w:tr w:rsidR="002E46EF" w:rsidRPr="006466BC" w:rsidTr="001568D1">
        <w:trPr>
          <w:trHeight w:val="381"/>
        </w:trPr>
        <w:tc>
          <w:tcPr>
            <w:tcW w:w="1154" w:type="pct"/>
            <w:tcBorders>
              <w:top w:val="single" w:sz="4" w:space="0" w:color="auto"/>
              <w:left w:val="single" w:sz="4" w:space="0" w:color="auto"/>
              <w:bottom w:val="single" w:sz="4" w:space="0" w:color="auto"/>
              <w:right w:val="single" w:sz="4" w:space="0" w:color="auto"/>
            </w:tcBorders>
          </w:tcPr>
          <w:p w:rsidR="002E46EF" w:rsidRPr="006466BC" w:rsidRDefault="002E46EF" w:rsidP="00DB493E">
            <w:pPr>
              <w:spacing w:before="60" w:after="60"/>
            </w:pPr>
            <w:r w:rsidRPr="006466BC">
              <w:t>Projektu</w:t>
            </w:r>
            <w:r w:rsidR="00C51A46">
              <w:t xml:space="preserve"> iesniegumu</w:t>
            </w:r>
            <w:r w:rsidRPr="006466BC">
              <w:t xml:space="preserve"> atlases veids</w:t>
            </w:r>
          </w:p>
        </w:tc>
        <w:tc>
          <w:tcPr>
            <w:tcW w:w="366" w:type="pct"/>
            <w:tcBorders>
              <w:top w:val="single" w:sz="4" w:space="0" w:color="auto"/>
              <w:left w:val="single" w:sz="4" w:space="0" w:color="auto"/>
              <w:bottom w:val="single" w:sz="4" w:space="0" w:color="auto"/>
              <w:right w:val="single" w:sz="4" w:space="0" w:color="auto"/>
            </w:tcBorders>
          </w:tcPr>
          <w:p w:rsidR="002E46EF" w:rsidRPr="006466BC" w:rsidRDefault="002E46EF" w:rsidP="00A67A45">
            <w:pPr>
              <w:autoSpaceDE w:val="0"/>
              <w:autoSpaceDN w:val="0"/>
              <w:adjustRightInd w:val="0"/>
              <w:spacing w:before="60" w:after="60"/>
              <w:jc w:val="center"/>
              <w:rPr>
                <w:b/>
                <w:caps/>
                <w:u w:val="single"/>
              </w:rPr>
            </w:pPr>
          </w:p>
        </w:tc>
        <w:tc>
          <w:tcPr>
            <w:tcW w:w="3480" w:type="pct"/>
            <w:tcBorders>
              <w:top w:val="single" w:sz="4" w:space="0" w:color="auto"/>
              <w:left w:val="single" w:sz="4" w:space="0" w:color="auto"/>
              <w:bottom w:val="single" w:sz="4" w:space="0" w:color="auto"/>
              <w:right w:val="single" w:sz="4" w:space="0" w:color="auto"/>
            </w:tcBorders>
          </w:tcPr>
          <w:p w:rsidR="002E46EF" w:rsidRPr="006466BC" w:rsidRDefault="004F0315" w:rsidP="002559BB">
            <w:pPr>
              <w:autoSpaceDE w:val="0"/>
              <w:autoSpaceDN w:val="0"/>
              <w:adjustRightInd w:val="0"/>
              <w:spacing w:before="60" w:after="60"/>
              <w:rPr>
                <w:caps/>
              </w:rPr>
            </w:pPr>
            <w:r w:rsidRPr="004F0315">
              <w:t>Ierobežota projektu</w:t>
            </w:r>
            <w:r w:rsidR="00C51A46">
              <w:t xml:space="preserve"> iesniegumu</w:t>
            </w:r>
            <w:r w:rsidRPr="004F0315">
              <w:t xml:space="preserve"> atlase</w:t>
            </w:r>
          </w:p>
        </w:tc>
      </w:tr>
      <w:tr w:rsidR="002E46EF" w:rsidRPr="006466BC" w:rsidTr="001568D1">
        <w:trPr>
          <w:trHeight w:val="396"/>
        </w:trPr>
        <w:tc>
          <w:tcPr>
            <w:tcW w:w="1154" w:type="pct"/>
            <w:tcBorders>
              <w:top w:val="single" w:sz="4" w:space="0" w:color="auto"/>
              <w:left w:val="single" w:sz="4" w:space="0" w:color="auto"/>
              <w:bottom w:val="single" w:sz="4" w:space="0" w:color="auto"/>
              <w:right w:val="single" w:sz="4" w:space="0" w:color="auto"/>
            </w:tcBorders>
          </w:tcPr>
          <w:p w:rsidR="002E46EF" w:rsidRPr="006466BC" w:rsidRDefault="002E46EF" w:rsidP="00A67A45">
            <w:pPr>
              <w:spacing w:before="60" w:after="60"/>
            </w:pPr>
            <w:r w:rsidRPr="006466BC">
              <w:t>Atbildīgā iestāde</w:t>
            </w:r>
          </w:p>
        </w:tc>
        <w:tc>
          <w:tcPr>
            <w:tcW w:w="366" w:type="pct"/>
            <w:tcBorders>
              <w:top w:val="single" w:sz="4" w:space="0" w:color="auto"/>
              <w:left w:val="single" w:sz="4" w:space="0" w:color="auto"/>
              <w:bottom w:val="single" w:sz="4" w:space="0" w:color="auto"/>
              <w:right w:val="single" w:sz="4" w:space="0" w:color="auto"/>
            </w:tcBorders>
          </w:tcPr>
          <w:p w:rsidR="002E46EF" w:rsidRPr="004F0315" w:rsidRDefault="002E46EF" w:rsidP="00A67A45">
            <w:pPr>
              <w:autoSpaceDE w:val="0"/>
              <w:autoSpaceDN w:val="0"/>
              <w:adjustRightInd w:val="0"/>
              <w:spacing w:before="60" w:after="60"/>
              <w:jc w:val="center"/>
              <w:rPr>
                <w:caps/>
                <w:u w:val="single"/>
              </w:rPr>
            </w:pPr>
          </w:p>
        </w:tc>
        <w:tc>
          <w:tcPr>
            <w:tcW w:w="3480" w:type="pct"/>
            <w:tcBorders>
              <w:top w:val="single" w:sz="4" w:space="0" w:color="auto"/>
              <w:left w:val="single" w:sz="4" w:space="0" w:color="auto"/>
              <w:bottom w:val="single" w:sz="4" w:space="0" w:color="auto"/>
              <w:right w:val="single" w:sz="4" w:space="0" w:color="auto"/>
            </w:tcBorders>
          </w:tcPr>
          <w:p w:rsidR="002E46EF" w:rsidRPr="004F0315" w:rsidRDefault="00AC56C7" w:rsidP="00A67A45">
            <w:pPr>
              <w:autoSpaceDE w:val="0"/>
              <w:autoSpaceDN w:val="0"/>
              <w:adjustRightInd w:val="0"/>
              <w:spacing w:before="60" w:after="60"/>
              <w:rPr>
                <w:caps/>
              </w:rPr>
            </w:pPr>
            <w:r>
              <w:t xml:space="preserve">Kultūras </w:t>
            </w:r>
            <w:r w:rsidR="004F0315" w:rsidRPr="004F0315">
              <w:t>ministrija</w:t>
            </w:r>
          </w:p>
        </w:tc>
      </w:tr>
    </w:tbl>
    <w:p w:rsidR="002E46EF" w:rsidRDefault="002E46EF" w:rsidP="002E46EF"/>
    <w:p w:rsidR="00DB493E" w:rsidRPr="008A0695" w:rsidRDefault="0001511E" w:rsidP="00DB493E">
      <w:pPr>
        <w:jc w:val="center"/>
        <w:rPr>
          <w:b/>
        </w:rPr>
      </w:pPr>
      <w:r>
        <w:rPr>
          <w:b/>
        </w:rPr>
        <w:t>1.</w:t>
      </w:r>
      <w:r w:rsidR="00F21F78">
        <w:rPr>
          <w:b/>
        </w:rPr>
        <w:t xml:space="preserve">VIENOTIE </w:t>
      </w:r>
      <w:r w:rsidR="00F21F78" w:rsidRPr="008A0695">
        <w:rPr>
          <w:b/>
        </w:rPr>
        <w:t>KRITĒRIJI</w:t>
      </w:r>
    </w:p>
    <w:p w:rsidR="00DB493E" w:rsidRPr="008A0695" w:rsidRDefault="00DB493E" w:rsidP="00DB493E">
      <w:pPr>
        <w:jc w:val="both"/>
      </w:pPr>
    </w:p>
    <w:tbl>
      <w:tblPr>
        <w:tblStyle w:val="Reatabula"/>
        <w:tblpPr w:leftFromText="180" w:rightFromText="180" w:vertAnchor="text" w:tblpX="-459" w:tblpY="1"/>
        <w:tblOverlap w:val="never"/>
        <w:tblW w:w="10348" w:type="dxa"/>
        <w:tblLook w:val="04A0"/>
      </w:tblPr>
      <w:tblGrid>
        <w:gridCol w:w="8789"/>
        <w:gridCol w:w="1559"/>
      </w:tblGrid>
      <w:tr w:rsidR="00DB493E" w:rsidRPr="00DB493E" w:rsidTr="00270CC1">
        <w:trPr>
          <w:tblHeader/>
        </w:trPr>
        <w:tc>
          <w:tcPr>
            <w:tcW w:w="8789" w:type="dxa"/>
            <w:shd w:val="clear" w:color="auto" w:fill="D9D9D9" w:themeFill="background1" w:themeFillShade="D9"/>
            <w:vAlign w:val="center"/>
          </w:tcPr>
          <w:p w:rsidR="00DB493E" w:rsidRPr="00DB493E" w:rsidRDefault="00DB493E" w:rsidP="00DB493E">
            <w:pPr>
              <w:pStyle w:val="Sarakstarindkopa"/>
              <w:ind w:left="0"/>
              <w:jc w:val="center"/>
              <w:rPr>
                <w:rFonts w:ascii="Times New Roman" w:hAnsi="Times New Roman"/>
                <w:b/>
                <w:sz w:val="24"/>
                <w:szCs w:val="24"/>
              </w:rPr>
            </w:pPr>
            <w:r w:rsidRPr="00DB493E">
              <w:rPr>
                <w:rFonts w:ascii="Times New Roman" w:hAnsi="Times New Roman"/>
                <w:b/>
                <w:sz w:val="24"/>
                <w:szCs w:val="24"/>
              </w:rPr>
              <w:t>Kritērijs</w:t>
            </w:r>
          </w:p>
        </w:tc>
        <w:tc>
          <w:tcPr>
            <w:tcW w:w="1559" w:type="dxa"/>
            <w:shd w:val="clear" w:color="auto" w:fill="D9D9D9" w:themeFill="background1" w:themeFillShade="D9"/>
            <w:vAlign w:val="center"/>
          </w:tcPr>
          <w:p w:rsidR="00DB493E" w:rsidRPr="00DB493E" w:rsidRDefault="00DB493E" w:rsidP="00DB493E">
            <w:pPr>
              <w:pStyle w:val="Sarakstarindkopa"/>
              <w:ind w:left="0"/>
              <w:jc w:val="center"/>
              <w:rPr>
                <w:rFonts w:ascii="Times New Roman" w:hAnsi="Times New Roman"/>
                <w:b/>
                <w:sz w:val="24"/>
                <w:szCs w:val="24"/>
              </w:rPr>
            </w:pPr>
            <w:r w:rsidRPr="00DB493E">
              <w:rPr>
                <w:rFonts w:ascii="Times New Roman" w:hAnsi="Times New Roman"/>
                <w:b/>
                <w:sz w:val="24"/>
                <w:szCs w:val="24"/>
              </w:rPr>
              <w:t>Kritērija ietekme uz lēmuma pieņemšanu</w:t>
            </w:r>
          </w:p>
          <w:p w:rsidR="00DB493E" w:rsidRPr="00DB493E" w:rsidRDefault="00DB493E" w:rsidP="00DA369B">
            <w:pPr>
              <w:pStyle w:val="Sarakstarindkopa"/>
              <w:ind w:left="0"/>
              <w:jc w:val="center"/>
              <w:rPr>
                <w:rFonts w:ascii="Times New Roman" w:hAnsi="Times New Roman"/>
                <w:b/>
                <w:sz w:val="24"/>
                <w:szCs w:val="24"/>
              </w:rPr>
            </w:pPr>
            <w:r w:rsidRPr="00DB493E">
              <w:rPr>
                <w:rFonts w:ascii="Times New Roman" w:hAnsi="Times New Roman"/>
                <w:b/>
                <w:sz w:val="24"/>
                <w:szCs w:val="24"/>
              </w:rPr>
              <w:t>(P)</w:t>
            </w:r>
          </w:p>
        </w:tc>
      </w:tr>
      <w:tr w:rsidR="00DB493E" w:rsidRPr="00DB493E" w:rsidTr="004E3FA8">
        <w:tc>
          <w:tcPr>
            <w:tcW w:w="8789" w:type="dxa"/>
            <w:shd w:val="clear" w:color="auto" w:fill="auto"/>
          </w:tcPr>
          <w:p w:rsidR="0065059A" w:rsidRDefault="00DB493E" w:rsidP="00DA369B">
            <w:pPr>
              <w:pStyle w:val="Sarakstarindkopa"/>
              <w:numPr>
                <w:ilvl w:val="1"/>
                <w:numId w:val="16"/>
              </w:numPr>
              <w:tabs>
                <w:tab w:val="left" w:pos="0"/>
              </w:tabs>
              <w:spacing w:after="120"/>
              <w:ind w:left="567" w:right="176" w:hanging="425"/>
              <w:jc w:val="both"/>
              <w:rPr>
                <w:rFonts w:ascii="Times New Roman" w:hAnsi="Times New Roman"/>
                <w:sz w:val="24"/>
                <w:szCs w:val="24"/>
              </w:rPr>
            </w:pPr>
            <w:r w:rsidRPr="0021432C">
              <w:rPr>
                <w:rFonts w:ascii="Times New Roman" w:hAnsi="Times New Roman"/>
                <w:sz w:val="24"/>
                <w:szCs w:val="24"/>
              </w:rPr>
              <w:t>Projekta iesniedzējs atbilst MK noteikumos par specifiskā atbalsta mērķa īstenošanu projekta iesniedzējam izvirzītajām prasībām.</w:t>
            </w:r>
          </w:p>
        </w:tc>
        <w:tc>
          <w:tcPr>
            <w:tcW w:w="1559" w:type="dxa"/>
            <w:shd w:val="clear" w:color="auto" w:fill="auto"/>
          </w:tcPr>
          <w:p w:rsidR="00DB493E" w:rsidRPr="00DB493E" w:rsidRDefault="002E30EC" w:rsidP="004E3FA8">
            <w:pPr>
              <w:pStyle w:val="Sarakstarindkopa"/>
              <w:ind w:left="0"/>
              <w:jc w:val="center"/>
              <w:rPr>
                <w:rFonts w:ascii="Times New Roman" w:hAnsi="Times New Roman"/>
                <w:sz w:val="24"/>
                <w:szCs w:val="24"/>
              </w:rPr>
            </w:pPr>
            <w:r>
              <w:rPr>
                <w:rFonts w:ascii="Times New Roman" w:hAnsi="Times New Roman"/>
                <w:sz w:val="24"/>
                <w:szCs w:val="24"/>
              </w:rPr>
              <w:t>P</w:t>
            </w:r>
          </w:p>
        </w:tc>
      </w:tr>
      <w:tr w:rsidR="00DB493E" w:rsidRPr="00DB493E" w:rsidTr="004E3FA8">
        <w:tc>
          <w:tcPr>
            <w:tcW w:w="8789" w:type="dxa"/>
            <w:shd w:val="clear" w:color="auto" w:fill="auto"/>
          </w:tcPr>
          <w:p w:rsidR="0065059A" w:rsidRDefault="00DB493E" w:rsidP="00AB260C">
            <w:pPr>
              <w:pStyle w:val="Sarakstarindkopa"/>
              <w:numPr>
                <w:ilvl w:val="1"/>
                <w:numId w:val="16"/>
              </w:numPr>
              <w:tabs>
                <w:tab w:val="left" w:pos="0"/>
              </w:tabs>
              <w:spacing w:after="120"/>
              <w:ind w:left="567" w:right="176" w:hanging="425"/>
              <w:jc w:val="both"/>
              <w:rPr>
                <w:rFonts w:ascii="Times New Roman" w:hAnsi="Times New Roman"/>
                <w:sz w:val="24"/>
                <w:szCs w:val="24"/>
              </w:rPr>
            </w:pPr>
            <w:r w:rsidRPr="0021432C">
              <w:rPr>
                <w:rFonts w:ascii="Times New Roman" w:hAnsi="Times New Roman"/>
                <w:sz w:val="24"/>
                <w:szCs w:val="24"/>
              </w:rPr>
              <w:t>Projekta iesnieguma veidlapa ir aizpildīta datorrakstā.</w:t>
            </w:r>
          </w:p>
        </w:tc>
        <w:tc>
          <w:tcPr>
            <w:tcW w:w="1559" w:type="dxa"/>
            <w:shd w:val="clear" w:color="auto" w:fill="auto"/>
          </w:tcPr>
          <w:p w:rsidR="00DB493E" w:rsidRPr="00DB493E" w:rsidRDefault="002E30EC" w:rsidP="004E3FA8">
            <w:pPr>
              <w:pStyle w:val="Sarakstarindkopa"/>
              <w:ind w:left="0"/>
              <w:jc w:val="center"/>
              <w:rPr>
                <w:rFonts w:ascii="Times New Roman" w:hAnsi="Times New Roman"/>
                <w:sz w:val="24"/>
                <w:szCs w:val="24"/>
              </w:rPr>
            </w:pPr>
            <w:r>
              <w:rPr>
                <w:rFonts w:ascii="Times New Roman" w:hAnsi="Times New Roman"/>
                <w:sz w:val="24"/>
                <w:szCs w:val="24"/>
              </w:rPr>
              <w:t>P</w:t>
            </w:r>
          </w:p>
        </w:tc>
      </w:tr>
      <w:tr w:rsidR="00DB493E" w:rsidRPr="00DB493E" w:rsidTr="004E3FA8">
        <w:trPr>
          <w:trHeight w:val="278"/>
        </w:trPr>
        <w:tc>
          <w:tcPr>
            <w:tcW w:w="8789" w:type="dxa"/>
            <w:shd w:val="clear" w:color="auto" w:fill="auto"/>
          </w:tcPr>
          <w:p w:rsidR="0065059A" w:rsidRDefault="00DB493E" w:rsidP="00AB260C">
            <w:pPr>
              <w:pStyle w:val="Sarakstarindkopa"/>
              <w:numPr>
                <w:ilvl w:val="1"/>
                <w:numId w:val="16"/>
              </w:numPr>
              <w:tabs>
                <w:tab w:val="left" w:pos="0"/>
              </w:tabs>
              <w:spacing w:after="120"/>
              <w:ind w:left="567" w:right="176" w:hanging="425"/>
              <w:jc w:val="both"/>
              <w:rPr>
                <w:rFonts w:ascii="Times New Roman" w:hAnsi="Times New Roman"/>
                <w:sz w:val="24"/>
                <w:szCs w:val="24"/>
              </w:rPr>
            </w:pPr>
            <w:r w:rsidRPr="0021432C">
              <w:rPr>
                <w:rFonts w:ascii="Times New Roman" w:hAnsi="Times New Roman"/>
                <w:sz w:val="24"/>
                <w:szCs w:val="24"/>
              </w:rPr>
              <w:t xml:space="preserve">Projekta iesniedzējam ir pietiekama administrēšanas, īstenošanas un finanšu kapacitāte projekta īstenošanai. </w:t>
            </w:r>
          </w:p>
        </w:tc>
        <w:tc>
          <w:tcPr>
            <w:tcW w:w="1559" w:type="dxa"/>
            <w:shd w:val="clear" w:color="auto" w:fill="auto"/>
          </w:tcPr>
          <w:p w:rsidR="00DB493E" w:rsidRPr="00DB493E" w:rsidDel="00103A3B" w:rsidRDefault="00DB493E" w:rsidP="004E3FA8">
            <w:pPr>
              <w:pStyle w:val="Sarakstarindkopa"/>
              <w:ind w:left="0"/>
              <w:jc w:val="center"/>
              <w:rPr>
                <w:rFonts w:ascii="Times New Roman" w:hAnsi="Times New Roman"/>
                <w:sz w:val="24"/>
                <w:szCs w:val="24"/>
              </w:rPr>
            </w:pPr>
            <w:r w:rsidRPr="00DB493E">
              <w:rPr>
                <w:rFonts w:ascii="Times New Roman" w:hAnsi="Times New Roman"/>
                <w:sz w:val="24"/>
                <w:szCs w:val="24"/>
              </w:rPr>
              <w:t>P</w:t>
            </w:r>
          </w:p>
        </w:tc>
      </w:tr>
      <w:tr w:rsidR="00DB493E" w:rsidRPr="00DB493E" w:rsidTr="004E3FA8">
        <w:tc>
          <w:tcPr>
            <w:tcW w:w="8789" w:type="dxa"/>
            <w:shd w:val="clear" w:color="auto" w:fill="auto"/>
          </w:tcPr>
          <w:p w:rsidR="0065059A" w:rsidRDefault="0021432C" w:rsidP="00AB260C">
            <w:pPr>
              <w:pStyle w:val="Sarakstarindkopa"/>
              <w:numPr>
                <w:ilvl w:val="1"/>
                <w:numId w:val="16"/>
              </w:numPr>
              <w:tabs>
                <w:tab w:val="left" w:pos="0"/>
              </w:tabs>
              <w:spacing w:after="120"/>
              <w:ind w:left="567" w:right="176" w:hanging="425"/>
              <w:jc w:val="both"/>
              <w:rPr>
                <w:rFonts w:ascii="Times New Roman" w:hAnsi="Times New Roman"/>
                <w:sz w:val="24"/>
                <w:szCs w:val="24"/>
              </w:rPr>
            </w:pPr>
            <w:r w:rsidRPr="0021432C">
              <w:rPr>
                <w:rFonts w:ascii="Times New Roman" w:hAnsi="Times New Roman"/>
                <w:sz w:val="24"/>
                <w:szCs w:val="24"/>
              </w:rPr>
              <w:t xml:space="preserve">Projekta iesniedzējam un projekta sadarbības partnerim Latvijas Republikā projekta iesnieguma iesniegšanas dienā nav nodokļu parādi, tajā skaitā valsts sociālās apdrošināšanas obligāto iemaksu parādi, kas kopsummā pārsniedz 150 </w:t>
            </w:r>
            <w:proofErr w:type="spellStart"/>
            <w:r w:rsidRPr="00AB260C">
              <w:rPr>
                <w:rFonts w:ascii="Times New Roman" w:hAnsi="Times New Roman"/>
                <w:i/>
                <w:sz w:val="24"/>
                <w:szCs w:val="24"/>
              </w:rPr>
              <w:t>euro</w:t>
            </w:r>
            <w:proofErr w:type="spellEnd"/>
            <w:r w:rsidRPr="0021432C">
              <w:rPr>
                <w:rFonts w:ascii="Times New Roman" w:hAnsi="Times New Roman"/>
                <w:sz w:val="24"/>
                <w:szCs w:val="24"/>
              </w:rPr>
              <w:t>.</w:t>
            </w:r>
          </w:p>
        </w:tc>
        <w:tc>
          <w:tcPr>
            <w:tcW w:w="1559" w:type="dxa"/>
            <w:shd w:val="clear" w:color="auto" w:fill="auto"/>
          </w:tcPr>
          <w:p w:rsidR="00DB493E" w:rsidRPr="00DB493E" w:rsidRDefault="00DB493E" w:rsidP="004E3FA8">
            <w:pPr>
              <w:pStyle w:val="Sarakstarindkopa"/>
              <w:ind w:left="0"/>
              <w:jc w:val="center"/>
              <w:rPr>
                <w:rFonts w:ascii="Times New Roman" w:hAnsi="Times New Roman"/>
                <w:sz w:val="24"/>
                <w:szCs w:val="24"/>
              </w:rPr>
            </w:pPr>
            <w:r w:rsidRPr="00DB493E">
              <w:rPr>
                <w:rFonts w:ascii="Times New Roman" w:hAnsi="Times New Roman"/>
                <w:sz w:val="24"/>
                <w:szCs w:val="24"/>
              </w:rPr>
              <w:t>P</w:t>
            </w:r>
          </w:p>
        </w:tc>
      </w:tr>
      <w:tr w:rsidR="00DB493E" w:rsidRPr="00DB493E" w:rsidTr="004E3FA8">
        <w:trPr>
          <w:trHeight w:val="558"/>
        </w:trPr>
        <w:tc>
          <w:tcPr>
            <w:tcW w:w="8789" w:type="dxa"/>
            <w:shd w:val="clear" w:color="auto" w:fill="auto"/>
          </w:tcPr>
          <w:p w:rsidR="0087665A" w:rsidRPr="0087665A" w:rsidRDefault="0087665A" w:rsidP="0087665A">
            <w:pPr>
              <w:pStyle w:val="Sarakstarindkopa"/>
              <w:numPr>
                <w:ilvl w:val="1"/>
                <w:numId w:val="16"/>
              </w:numPr>
              <w:tabs>
                <w:tab w:val="left" w:pos="0"/>
              </w:tabs>
              <w:spacing w:after="120"/>
              <w:ind w:left="567" w:right="176" w:hanging="425"/>
              <w:jc w:val="both"/>
              <w:rPr>
                <w:rFonts w:ascii="Times New Roman" w:hAnsi="Times New Roman"/>
                <w:sz w:val="24"/>
                <w:szCs w:val="24"/>
              </w:rPr>
            </w:pPr>
            <w:r w:rsidRPr="0087665A">
              <w:rPr>
                <w:rFonts w:ascii="Times New Roman" w:hAnsi="Times New Roman"/>
                <w:sz w:val="24"/>
                <w:szCs w:val="24"/>
              </w:rPr>
              <w:t>Projekta iesnieguma oriģinālam ir dokumenta juridiskais spēks:</w:t>
            </w:r>
          </w:p>
          <w:p w:rsidR="0065059A" w:rsidRPr="0087665A" w:rsidRDefault="0087665A" w:rsidP="0087665A">
            <w:pPr>
              <w:pStyle w:val="Sarakstarindkopa"/>
              <w:numPr>
                <w:ilvl w:val="2"/>
                <w:numId w:val="16"/>
              </w:numPr>
              <w:tabs>
                <w:tab w:val="left" w:pos="0"/>
              </w:tabs>
              <w:spacing w:after="120"/>
              <w:ind w:left="1134" w:right="176" w:hanging="567"/>
              <w:jc w:val="both"/>
              <w:rPr>
                <w:rFonts w:ascii="Times New Roman" w:hAnsi="Times New Roman"/>
                <w:sz w:val="24"/>
                <w:szCs w:val="24"/>
              </w:rPr>
            </w:pPr>
            <w:r w:rsidRPr="0087665A">
              <w:rPr>
                <w:rFonts w:ascii="Times New Roman" w:hAnsi="Times New Roman"/>
                <w:sz w:val="24"/>
                <w:szCs w:val="24"/>
              </w:rPr>
              <w:t xml:space="preserve">tas ir noformēts atbilstoši elektronisko dokumentu apriti regulējošo normatīvo aktu prasībām (attiecināms, ja projekta iesniegums ir iesniegts </w:t>
            </w:r>
            <w:r w:rsidRPr="0087665A">
              <w:rPr>
                <w:rFonts w:ascii="Times New Roman" w:hAnsi="Times New Roman"/>
                <w:sz w:val="24"/>
                <w:szCs w:val="24"/>
              </w:rPr>
              <w:lastRenderedPageBreak/>
              <w:t>elektroniska dokumenta formā), t.sk. projekta iesniegums ir parakstīts ar drošu elektronisko parakstu atbilstoši normatīvajiem aktiem par elektronisko dokumentu noformēšanu, pievienojot pilnvarojumu (ja nepieciešams);</w:t>
            </w:r>
          </w:p>
          <w:p w:rsidR="00DB493E" w:rsidRPr="009215FA" w:rsidRDefault="0087665A" w:rsidP="009215FA">
            <w:pPr>
              <w:pStyle w:val="Sarakstarindkopa"/>
              <w:numPr>
                <w:ilvl w:val="2"/>
                <w:numId w:val="16"/>
              </w:numPr>
              <w:tabs>
                <w:tab w:val="left" w:pos="0"/>
              </w:tabs>
              <w:spacing w:after="120"/>
              <w:ind w:left="1134" w:right="176" w:hanging="567"/>
              <w:jc w:val="both"/>
              <w:rPr>
                <w:rFonts w:ascii="Times New Roman" w:hAnsi="Times New Roman"/>
                <w:sz w:val="24"/>
                <w:szCs w:val="24"/>
              </w:rPr>
            </w:pPr>
            <w:r w:rsidRPr="0087665A">
              <w:rPr>
                <w:rFonts w:ascii="Times New Roman" w:hAnsi="Times New Roman"/>
                <w:sz w:val="24"/>
                <w:szCs w:val="24"/>
              </w:rPr>
              <w:t>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1559" w:type="dxa"/>
            <w:shd w:val="clear" w:color="auto" w:fill="auto"/>
          </w:tcPr>
          <w:p w:rsidR="00DB493E" w:rsidRPr="00DB493E" w:rsidRDefault="00DB493E" w:rsidP="004E3FA8">
            <w:pPr>
              <w:pStyle w:val="Sarakstarindkopa"/>
              <w:ind w:left="0"/>
              <w:jc w:val="center"/>
              <w:rPr>
                <w:rFonts w:ascii="Times New Roman" w:hAnsi="Times New Roman"/>
                <w:sz w:val="24"/>
                <w:szCs w:val="24"/>
              </w:rPr>
            </w:pPr>
            <w:r w:rsidRPr="00DB493E">
              <w:rPr>
                <w:rFonts w:ascii="Times New Roman" w:hAnsi="Times New Roman"/>
                <w:sz w:val="24"/>
                <w:szCs w:val="24"/>
              </w:rPr>
              <w:lastRenderedPageBreak/>
              <w:t>P</w:t>
            </w:r>
          </w:p>
          <w:p w:rsidR="00DB493E" w:rsidRPr="00DB493E" w:rsidRDefault="00DB493E" w:rsidP="004E3FA8">
            <w:pPr>
              <w:pStyle w:val="Sarakstarindkopa"/>
              <w:ind w:left="0"/>
              <w:jc w:val="center"/>
              <w:rPr>
                <w:rFonts w:ascii="Times New Roman" w:hAnsi="Times New Roman"/>
                <w:sz w:val="24"/>
                <w:szCs w:val="24"/>
              </w:rPr>
            </w:pPr>
          </w:p>
          <w:p w:rsidR="00DB493E" w:rsidRPr="00DB493E" w:rsidRDefault="00DB493E" w:rsidP="004E3FA8">
            <w:pPr>
              <w:pStyle w:val="Sarakstarindkopa"/>
              <w:ind w:left="0"/>
              <w:jc w:val="center"/>
              <w:rPr>
                <w:rFonts w:ascii="Times New Roman" w:hAnsi="Times New Roman"/>
                <w:sz w:val="24"/>
                <w:szCs w:val="24"/>
              </w:rPr>
            </w:pPr>
          </w:p>
        </w:tc>
      </w:tr>
      <w:tr w:rsidR="00DB493E" w:rsidRPr="00602A76" w:rsidTr="004E3FA8">
        <w:tc>
          <w:tcPr>
            <w:tcW w:w="8789" w:type="dxa"/>
            <w:shd w:val="clear" w:color="auto" w:fill="auto"/>
          </w:tcPr>
          <w:p w:rsidR="0065059A" w:rsidRPr="00602A76" w:rsidRDefault="00775178" w:rsidP="00EA6DA9">
            <w:pPr>
              <w:pStyle w:val="Sarakstarindkopa"/>
              <w:numPr>
                <w:ilvl w:val="1"/>
                <w:numId w:val="16"/>
              </w:numPr>
              <w:tabs>
                <w:tab w:val="left" w:pos="0"/>
              </w:tabs>
              <w:spacing w:after="120"/>
              <w:ind w:left="567" w:right="176" w:hanging="425"/>
              <w:jc w:val="both"/>
              <w:rPr>
                <w:rFonts w:ascii="Times New Roman" w:hAnsi="Times New Roman"/>
                <w:sz w:val="24"/>
                <w:szCs w:val="24"/>
              </w:rPr>
            </w:pPr>
            <w:r w:rsidRPr="00602A76">
              <w:rPr>
                <w:rFonts w:ascii="Times New Roman" w:hAnsi="Times New Roman"/>
                <w:sz w:val="24"/>
              </w:rPr>
              <w:lastRenderedPageBreak/>
              <w:t>Projekta iesnieguma veidlapa ir pilnībā aizpildīta latviešu valodā atbilstoši Ministru kabineta 2014.gada 16.decembra noteikumos Nr.784 “Kārtība, kādā Eiropas Savienības struktūrfondu un Kohēzijas fonda vadībā iesaistītās institūcijas nodrošina plānošanas dokumentu sagatavošanu un šo fondu ieviešanu 2014.–2020.gada plānošanas periodā” noteiktajām prasībām, projekta iesniegumam ir pievienoti visi projektu iesniegumu atlases nolikumā noteiktie iesniedzamie dokumenti un tie ir sagatavoti latviešu valodā vai tiem ir pievienots apliecināts tulkojums latviešu valodā.</w:t>
            </w:r>
          </w:p>
        </w:tc>
        <w:tc>
          <w:tcPr>
            <w:tcW w:w="1559" w:type="dxa"/>
            <w:shd w:val="clear" w:color="auto" w:fill="auto"/>
          </w:tcPr>
          <w:p w:rsidR="00DB493E" w:rsidRPr="00602A76" w:rsidRDefault="00DB493E" w:rsidP="004E3FA8">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r w:rsidR="00DB493E" w:rsidRPr="00602A76" w:rsidTr="004E3FA8">
        <w:tc>
          <w:tcPr>
            <w:tcW w:w="8789" w:type="dxa"/>
            <w:shd w:val="clear" w:color="auto" w:fill="auto"/>
          </w:tcPr>
          <w:p w:rsidR="0065059A" w:rsidRPr="00602A76" w:rsidRDefault="00DB493E" w:rsidP="007D22B6">
            <w:pPr>
              <w:pStyle w:val="Sarakstarindkopa"/>
              <w:numPr>
                <w:ilvl w:val="1"/>
                <w:numId w:val="16"/>
              </w:numPr>
              <w:tabs>
                <w:tab w:val="left" w:pos="0"/>
              </w:tabs>
              <w:spacing w:after="120"/>
              <w:ind w:left="567" w:right="176" w:hanging="425"/>
              <w:jc w:val="both"/>
              <w:rPr>
                <w:rFonts w:ascii="Times New Roman" w:hAnsi="Times New Roman"/>
                <w:sz w:val="24"/>
                <w:szCs w:val="24"/>
              </w:rPr>
            </w:pPr>
            <w:r w:rsidRPr="00602A76">
              <w:rPr>
                <w:rFonts w:ascii="Times New Roman" w:hAnsi="Times New Roman"/>
                <w:sz w:val="24"/>
                <w:szCs w:val="24"/>
              </w:rPr>
              <w:t xml:space="preserve">Projekta iesnieguma finanšu dati ir norādīti </w:t>
            </w:r>
            <w:proofErr w:type="spellStart"/>
            <w:r w:rsidRPr="00602A76">
              <w:rPr>
                <w:rFonts w:ascii="Times New Roman" w:hAnsi="Times New Roman"/>
                <w:i/>
                <w:sz w:val="24"/>
                <w:szCs w:val="24"/>
              </w:rPr>
              <w:t>euro</w:t>
            </w:r>
            <w:proofErr w:type="spellEnd"/>
            <w:r w:rsidRPr="00602A76">
              <w:rPr>
                <w:rFonts w:ascii="Times New Roman" w:hAnsi="Times New Roman"/>
                <w:sz w:val="24"/>
                <w:szCs w:val="24"/>
              </w:rPr>
              <w:t>.</w:t>
            </w:r>
          </w:p>
        </w:tc>
        <w:tc>
          <w:tcPr>
            <w:tcW w:w="1559" w:type="dxa"/>
            <w:shd w:val="clear" w:color="auto" w:fill="auto"/>
          </w:tcPr>
          <w:p w:rsidR="00DB493E" w:rsidRPr="00602A76" w:rsidRDefault="00DB493E" w:rsidP="004E3FA8">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r w:rsidR="00DB493E" w:rsidRPr="00602A76" w:rsidTr="004E3FA8">
        <w:tc>
          <w:tcPr>
            <w:tcW w:w="8789" w:type="dxa"/>
            <w:shd w:val="clear" w:color="auto" w:fill="auto"/>
          </w:tcPr>
          <w:p w:rsidR="0065059A" w:rsidRPr="00602A76" w:rsidRDefault="00DB493E" w:rsidP="00F91047">
            <w:pPr>
              <w:pStyle w:val="Sarakstarindkopa"/>
              <w:numPr>
                <w:ilvl w:val="1"/>
                <w:numId w:val="16"/>
              </w:numPr>
              <w:tabs>
                <w:tab w:val="left" w:pos="0"/>
              </w:tabs>
              <w:spacing w:after="120"/>
              <w:ind w:left="567" w:right="176" w:hanging="425"/>
              <w:jc w:val="both"/>
              <w:rPr>
                <w:rFonts w:ascii="Times New Roman" w:hAnsi="Times New Roman"/>
                <w:sz w:val="24"/>
                <w:szCs w:val="24"/>
              </w:rPr>
            </w:pPr>
            <w:r w:rsidRPr="00602A76">
              <w:rPr>
                <w:rFonts w:ascii="Times New Roman" w:hAnsi="Times New Roman"/>
                <w:sz w:val="24"/>
                <w:szCs w:val="24"/>
              </w:rPr>
              <w:t>Projekta iesnieguma finanšu aprēķins ir izstrādāts aritmētiski precīzi un ir atbilstošs projekta iesnieguma veidlapas prasībām.</w:t>
            </w:r>
          </w:p>
        </w:tc>
        <w:tc>
          <w:tcPr>
            <w:tcW w:w="1559" w:type="dxa"/>
            <w:shd w:val="clear" w:color="auto" w:fill="auto"/>
          </w:tcPr>
          <w:p w:rsidR="00DB493E" w:rsidRPr="00602A76" w:rsidRDefault="00DB493E" w:rsidP="004E3FA8">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r w:rsidR="00DB493E" w:rsidRPr="00602A76" w:rsidTr="004E3FA8">
        <w:tc>
          <w:tcPr>
            <w:tcW w:w="8789" w:type="dxa"/>
            <w:shd w:val="clear" w:color="auto" w:fill="auto"/>
          </w:tcPr>
          <w:p w:rsidR="0065059A" w:rsidRPr="00602A76" w:rsidRDefault="00DB493E" w:rsidP="00F91047">
            <w:pPr>
              <w:pStyle w:val="Sarakstarindkopa"/>
              <w:numPr>
                <w:ilvl w:val="1"/>
                <w:numId w:val="16"/>
              </w:numPr>
              <w:tabs>
                <w:tab w:val="left" w:pos="0"/>
              </w:tabs>
              <w:spacing w:after="120"/>
              <w:ind w:left="567" w:right="176" w:hanging="425"/>
              <w:jc w:val="both"/>
              <w:rPr>
                <w:rFonts w:ascii="Times New Roman" w:hAnsi="Times New Roman"/>
                <w:sz w:val="24"/>
                <w:szCs w:val="24"/>
              </w:rPr>
            </w:pPr>
            <w:r w:rsidRPr="00602A76">
              <w:rPr>
                <w:rFonts w:ascii="Times New Roman" w:hAnsi="Times New Roman"/>
                <w:sz w:val="24"/>
                <w:szCs w:val="24"/>
              </w:rPr>
              <w:t>Projekta iesniegumā paredzētais ES fonda finansējuma apmērs atbilst MK noteikumos par specifiskā atbalsta mērķa īstenošanu projektam noteiktajam ES fonda finansējuma apmēram.</w:t>
            </w:r>
          </w:p>
        </w:tc>
        <w:tc>
          <w:tcPr>
            <w:tcW w:w="1559" w:type="dxa"/>
            <w:shd w:val="clear" w:color="auto" w:fill="auto"/>
          </w:tcPr>
          <w:p w:rsidR="00DB493E" w:rsidRPr="00602A76" w:rsidRDefault="00DB493E" w:rsidP="004E3FA8">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r w:rsidR="00DB493E" w:rsidRPr="00602A76" w:rsidTr="004E3FA8">
        <w:tc>
          <w:tcPr>
            <w:tcW w:w="8789" w:type="dxa"/>
            <w:shd w:val="clear" w:color="auto" w:fill="auto"/>
          </w:tcPr>
          <w:p w:rsidR="0065059A" w:rsidRPr="00602A76" w:rsidRDefault="00775178" w:rsidP="00C51A46">
            <w:pPr>
              <w:pStyle w:val="Sarakstarindkopa"/>
              <w:numPr>
                <w:ilvl w:val="1"/>
                <w:numId w:val="16"/>
              </w:numPr>
              <w:tabs>
                <w:tab w:val="left" w:pos="0"/>
              </w:tabs>
              <w:spacing w:after="120"/>
              <w:ind w:left="567" w:right="176" w:hanging="567"/>
              <w:jc w:val="both"/>
              <w:rPr>
                <w:rFonts w:ascii="Times New Roman" w:hAnsi="Times New Roman"/>
                <w:sz w:val="24"/>
                <w:szCs w:val="24"/>
              </w:rPr>
            </w:pPr>
            <w:r w:rsidRPr="00602A76">
              <w:rPr>
                <w:rFonts w:ascii="Times New Roman" w:eastAsia="Times New Roman" w:hAnsi="Times New Roman"/>
                <w:sz w:val="24"/>
              </w:rPr>
              <w:t>Projekta iesniegumā norādītā ES fonda atbalsta intensitāte nepārsniedz MK noteikumos par specifiskā atbalsta mērķa īstenošanu noteikto ES fonda maksimālo atbalsta intensitāti</w:t>
            </w:r>
            <w:r w:rsidRPr="00602A76">
              <w:rPr>
                <w:rFonts w:ascii="Times New Roman" w:hAnsi="Times New Roman"/>
                <w:sz w:val="24"/>
              </w:rPr>
              <w:t>.</w:t>
            </w:r>
          </w:p>
        </w:tc>
        <w:tc>
          <w:tcPr>
            <w:tcW w:w="1559" w:type="dxa"/>
            <w:shd w:val="clear" w:color="auto" w:fill="auto"/>
          </w:tcPr>
          <w:p w:rsidR="00DB493E" w:rsidRPr="00602A76" w:rsidRDefault="00DB493E" w:rsidP="004E3FA8">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r w:rsidR="00DB493E" w:rsidRPr="00602A76" w:rsidTr="004E3FA8">
        <w:tc>
          <w:tcPr>
            <w:tcW w:w="8789" w:type="dxa"/>
            <w:shd w:val="clear" w:color="auto" w:fill="auto"/>
          </w:tcPr>
          <w:p w:rsidR="005A0F90" w:rsidRPr="00602A76" w:rsidRDefault="005A0F90" w:rsidP="005A0F90">
            <w:pPr>
              <w:pStyle w:val="Sarakstarindkopa"/>
              <w:numPr>
                <w:ilvl w:val="1"/>
                <w:numId w:val="16"/>
              </w:numPr>
              <w:tabs>
                <w:tab w:val="left" w:pos="0"/>
              </w:tabs>
              <w:spacing w:after="120"/>
              <w:ind w:left="567" w:right="176" w:hanging="567"/>
              <w:jc w:val="both"/>
              <w:rPr>
                <w:rFonts w:ascii="Times New Roman" w:eastAsia="Times New Roman" w:hAnsi="Times New Roman"/>
                <w:sz w:val="24"/>
              </w:rPr>
            </w:pPr>
            <w:r w:rsidRPr="00602A76">
              <w:rPr>
                <w:rFonts w:ascii="Times New Roman" w:eastAsia="Times New Roman" w:hAnsi="Times New Roman"/>
                <w:sz w:val="24"/>
              </w:rPr>
              <w:t>Projekta iesniegumā iekļautās kopējās izmaksas (kopējās projekta attiecināmās izmaksas, kopējās pr</w:t>
            </w:r>
            <w:r w:rsidR="00AA1DA7" w:rsidRPr="00602A76">
              <w:rPr>
                <w:rFonts w:ascii="Times New Roman" w:eastAsia="Times New Roman" w:hAnsi="Times New Roman"/>
                <w:sz w:val="24"/>
              </w:rPr>
              <w:t xml:space="preserve">ojekta neattiecināmās izmaksas </w:t>
            </w:r>
            <w:r w:rsidRPr="00602A76">
              <w:rPr>
                <w:rFonts w:ascii="Times New Roman" w:eastAsia="Times New Roman" w:hAnsi="Times New Roman"/>
                <w:sz w:val="24"/>
              </w:rPr>
              <w:t xml:space="preserve">un kopējās projekta izmaksas), plānotās atbalstāmās darbības un izmaksu pozīcijas atbilst MK </w:t>
            </w:r>
            <w:r w:rsidRPr="00602A76">
              <w:rPr>
                <w:rFonts w:ascii="Times New Roman" w:eastAsia="Times New Roman" w:hAnsi="Times New Roman"/>
                <w:sz w:val="24"/>
              </w:rPr>
              <w:lastRenderedPageBreak/>
              <w:t>noteikumos par specifiskā atbalsta mērķa īstenošanu noteiktajām, t.sk. nepārsniedz noteikto izmaksu pozīciju apjomus un:</w:t>
            </w:r>
          </w:p>
          <w:p w:rsidR="0065059A" w:rsidRPr="00602A76" w:rsidRDefault="005A0F90" w:rsidP="005A0F90">
            <w:pPr>
              <w:pStyle w:val="Sarakstarindkopa"/>
              <w:numPr>
                <w:ilvl w:val="2"/>
                <w:numId w:val="16"/>
              </w:numPr>
              <w:tabs>
                <w:tab w:val="left" w:pos="0"/>
              </w:tabs>
              <w:spacing w:after="120"/>
              <w:ind w:left="1276" w:right="176"/>
              <w:jc w:val="both"/>
              <w:rPr>
                <w:rFonts w:ascii="Times New Roman" w:eastAsia="Times New Roman" w:hAnsi="Times New Roman"/>
                <w:sz w:val="24"/>
              </w:rPr>
            </w:pPr>
            <w:r w:rsidRPr="00602A76">
              <w:rPr>
                <w:rFonts w:ascii="Times New Roman" w:hAnsi="Times New Roman"/>
                <w:sz w:val="24"/>
              </w:rPr>
              <w:t>ir saistītas ar projekta īstenošanu;</w:t>
            </w:r>
          </w:p>
          <w:p w:rsidR="005A0F90" w:rsidRPr="00602A76" w:rsidRDefault="005A0F90" w:rsidP="005A0F90">
            <w:pPr>
              <w:pStyle w:val="Sarakstarindkopa"/>
              <w:numPr>
                <w:ilvl w:val="2"/>
                <w:numId w:val="16"/>
              </w:numPr>
              <w:tabs>
                <w:tab w:val="left" w:pos="0"/>
              </w:tabs>
              <w:spacing w:after="120"/>
              <w:ind w:left="1276" w:right="176"/>
              <w:jc w:val="both"/>
              <w:rPr>
                <w:rFonts w:ascii="Times New Roman" w:eastAsia="Times New Roman" w:hAnsi="Times New Roman"/>
                <w:sz w:val="24"/>
              </w:rPr>
            </w:pPr>
            <w:r w:rsidRPr="00602A76">
              <w:rPr>
                <w:rFonts w:ascii="Times New Roman" w:hAnsi="Times New Roman"/>
                <w:sz w:val="24"/>
              </w:rPr>
              <w:t>ir nepieciešamas projekta īstenošanai (projektā norādīto darbību īstenošanai, mērķa grupas vajadzību nodrošināšanai, definētās problēmas risināšanai);</w:t>
            </w:r>
          </w:p>
          <w:p w:rsidR="0065059A" w:rsidRPr="00602A76" w:rsidRDefault="005A0F90" w:rsidP="005A0F90">
            <w:pPr>
              <w:pStyle w:val="Sarakstarindkopa"/>
              <w:numPr>
                <w:ilvl w:val="2"/>
                <w:numId w:val="16"/>
              </w:numPr>
              <w:tabs>
                <w:tab w:val="left" w:pos="0"/>
              </w:tabs>
              <w:spacing w:after="120"/>
              <w:ind w:left="1276" w:right="176"/>
              <w:jc w:val="both"/>
              <w:rPr>
                <w:rFonts w:ascii="Times New Roman" w:eastAsia="Times New Roman" w:hAnsi="Times New Roman"/>
                <w:sz w:val="24"/>
              </w:rPr>
            </w:pPr>
            <w:r w:rsidRPr="00602A76">
              <w:rPr>
                <w:rFonts w:ascii="Times New Roman" w:hAnsi="Times New Roman"/>
                <w:sz w:val="24"/>
              </w:rPr>
              <w:t>nodrošina projektā izvirzītā mērķa un rādītāju sasniegšanu.</w:t>
            </w:r>
          </w:p>
        </w:tc>
        <w:tc>
          <w:tcPr>
            <w:tcW w:w="1559" w:type="dxa"/>
            <w:shd w:val="clear" w:color="auto" w:fill="auto"/>
          </w:tcPr>
          <w:p w:rsidR="00DB493E" w:rsidRPr="00602A76" w:rsidRDefault="00DB493E" w:rsidP="004E3FA8">
            <w:pPr>
              <w:pStyle w:val="Sarakstarindkopa"/>
              <w:ind w:left="0"/>
              <w:jc w:val="center"/>
              <w:rPr>
                <w:rFonts w:ascii="Times New Roman" w:hAnsi="Times New Roman"/>
                <w:sz w:val="24"/>
                <w:szCs w:val="24"/>
              </w:rPr>
            </w:pPr>
            <w:r w:rsidRPr="00602A76">
              <w:rPr>
                <w:rFonts w:ascii="Times New Roman" w:hAnsi="Times New Roman"/>
                <w:sz w:val="24"/>
                <w:szCs w:val="24"/>
              </w:rPr>
              <w:lastRenderedPageBreak/>
              <w:t>P</w:t>
            </w:r>
          </w:p>
        </w:tc>
      </w:tr>
      <w:tr w:rsidR="00DB493E" w:rsidRPr="00602A76" w:rsidTr="004E3FA8">
        <w:tc>
          <w:tcPr>
            <w:tcW w:w="8789" w:type="dxa"/>
            <w:shd w:val="clear" w:color="auto" w:fill="auto"/>
          </w:tcPr>
          <w:p w:rsidR="0065059A" w:rsidRPr="00602A76" w:rsidRDefault="000934ED" w:rsidP="000934ED">
            <w:pPr>
              <w:pStyle w:val="Sarakstarindkopa"/>
              <w:numPr>
                <w:ilvl w:val="1"/>
                <w:numId w:val="16"/>
              </w:numPr>
              <w:tabs>
                <w:tab w:val="left" w:pos="0"/>
              </w:tabs>
              <w:spacing w:after="120"/>
              <w:ind w:left="567" w:right="176" w:hanging="567"/>
              <w:jc w:val="both"/>
              <w:rPr>
                <w:rFonts w:ascii="Times New Roman" w:eastAsia="Times New Roman" w:hAnsi="Times New Roman"/>
                <w:sz w:val="24"/>
              </w:rPr>
            </w:pPr>
            <w:r w:rsidRPr="00602A76">
              <w:rPr>
                <w:rFonts w:ascii="Times New Roman" w:eastAsia="Times New Roman" w:hAnsi="Times New Roman"/>
                <w:sz w:val="24"/>
              </w:rPr>
              <w:lastRenderedPageBreak/>
              <w:t>Projekta īstenošanas termiņi atbilst MK noteikumos par specifiskā atbalsta mērķa īstenošanu noteiktajam projekta īstenošanas periodam.</w:t>
            </w:r>
          </w:p>
        </w:tc>
        <w:tc>
          <w:tcPr>
            <w:tcW w:w="1559" w:type="dxa"/>
            <w:shd w:val="clear" w:color="auto" w:fill="auto"/>
          </w:tcPr>
          <w:p w:rsidR="00DB493E" w:rsidRPr="00602A76" w:rsidRDefault="00DB493E" w:rsidP="004E3FA8">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r w:rsidR="00DB493E" w:rsidRPr="00602A76" w:rsidTr="004E3FA8">
        <w:tc>
          <w:tcPr>
            <w:tcW w:w="8789" w:type="dxa"/>
            <w:shd w:val="clear" w:color="auto" w:fill="auto"/>
          </w:tcPr>
          <w:p w:rsidR="0065059A" w:rsidRPr="00602A76" w:rsidRDefault="00DB493E" w:rsidP="000934ED">
            <w:pPr>
              <w:pStyle w:val="Sarakstarindkopa"/>
              <w:numPr>
                <w:ilvl w:val="1"/>
                <w:numId w:val="16"/>
              </w:numPr>
              <w:tabs>
                <w:tab w:val="left" w:pos="0"/>
              </w:tabs>
              <w:spacing w:after="120"/>
              <w:ind w:left="567" w:right="176" w:hanging="567"/>
              <w:jc w:val="both"/>
              <w:rPr>
                <w:rFonts w:ascii="Times New Roman" w:eastAsia="Times New Roman" w:hAnsi="Times New Roman"/>
                <w:sz w:val="24"/>
              </w:rPr>
            </w:pPr>
            <w:r w:rsidRPr="00602A76">
              <w:rPr>
                <w:rFonts w:ascii="Times New Roman" w:eastAsia="Times New Roman" w:hAnsi="Times New Roman"/>
                <w:sz w:val="24"/>
              </w:rPr>
              <w:t>Projekta mērķis atbilst MK noteikumos par specifiskā atbalsta mērķa īstenošanu noteiktajam mērķim</w:t>
            </w:r>
            <w:r w:rsidR="00783255" w:rsidRPr="00602A76">
              <w:rPr>
                <w:rFonts w:ascii="Times New Roman" w:eastAsia="Times New Roman" w:hAnsi="Times New Roman"/>
                <w:sz w:val="24"/>
              </w:rPr>
              <w:t>.</w:t>
            </w:r>
            <w:r w:rsidR="000934ED" w:rsidRPr="00602A76">
              <w:rPr>
                <w:rFonts w:ascii="Times New Roman" w:eastAsia="Times New Roman" w:hAnsi="Times New Roman"/>
                <w:sz w:val="24"/>
              </w:rPr>
              <w:t xml:space="preserve"> </w:t>
            </w:r>
          </w:p>
        </w:tc>
        <w:tc>
          <w:tcPr>
            <w:tcW w:w="1559" w:type="dxa"/>
            <w:shd w:val="clear" w:color="auto" w:fill="auto"/>
          </w:tcPr>
          <w:p w:rsidR="00DB493E" w:rsidRPr="00602A76" w:rsidRDefault="00DB493E" w:rsidP="004E3FA8">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r w:rsidR="00DB493E" w:rsidRPr="00602A76" w:rsidTr="004E3FA8">
        <w:tc>
          <w:tcPr>
            <w:tcW w:w="8789" w:type="dxa"/>
            <w:shd w:val="clear" w:color="auto" w:fill="auto"/>
          </w:tcPr>
          <w:p w:rsidR="0065059A" w:rsidRPr="00602A76" w:rsidRDefault="000934ED" w:rsidP="000934ED">
            <w:pPr>
              <w:pStyle w:val="Sarakstarindkopa"/>
              <w:numPr>
                <w:ilvl w:val="1"/>
                <w:numId w:val="16"/>
              </w:numPr>
              <w:tabs>
                <w:tab w:val="left" w:pos="0"/>
              </w:tabs>
              <w:spacing w:after="120"/>
              <w:ind w:left="567" w:right="176" w:hanging="567"/>
              <w:jc w:val="both"/>
              <w:rPr>
                <w:rFonts w:ascii="Times New Roman" w:eastAsia="Times New Roman" w:hAnsi="Times New Roman"/>
                <w:sz w:val="24"/>
              </w:rPr>
            </w:pPr>
            <w:r w:rsidRPr="00602A76">
              <w:rPr>
                <w:rFonts w:ascii="Times New Roman" w:eastAsia="Times New Roman" w:hAnsi="Times New Roman"/>
                <w:sz w:val="24"/>
              </w:rPr>
              <w:t>Projekta iesniegumā plānotie sagaidāmie rezultāti un uzraudzības rādītāji ir precīzi definēti, pamatoti un izmērāmi un tie sekmē MK noteikumos par specifiskā atbalsta mērķa īstenošanu noteikto rādītāju sasniegšanu</w:t>
            </w:r>
            <w:r w:rsidR="00DB493E" w:rsidRPr="00602A76">
              <w:rPr>
                <w:rFonts w:ascii="Times New Roman" w:eastAsia="Times New Roman" w:hAnsi="Times New Roman"/>
                <w:sz w:val="24"/>
              </w:rPr>
              <w:t>.</w:t>
            </w:r>
          </w:p>
        </w:tc>
        <w:tc>
          <w:tcPr>
            <w:tcW w:w="1559" w:type="dxa"/>
            <w:shd w:val="clear" w:color="auto" w:fill="auto"/>
          </w:tcPr>
          <w:p w:rsidR="00DB493E" w:rsidRPr="00602A76" w:rsidRDefault="00DB493E" w:rsidP="004E3FA8">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r w:rsidR="00DB493E" w:rsidRPr="00602A76" w:rsidTr="004E3FA8">
        <w:tc>
          <w:tcPr>
            <w:tcW w:w="8789" w:type="dxa"/>
            <w:shd w:val="clear" w:color="auto" w:fill="auto"/>
          </w:tcPr>
          <w:p w:rsidR="0065059A" w:rsidRPr="00602A76" w:rsidRDefault="00DB493E" w:rsidP="0053747D">
            <w:pPr>
              <w:pStyle w:val="Sarakstarindkopa"/>
              <w:numPr>
                <w:ilvl w:val="1"/>
                <w:numId w:val="16"/>
              </w:numPr>
              <w:tabs>
                <w:tab w:val="left" w:pos="0"/>
              </w:tabs>
              <w:spacing w:after="120"/>
              <w:ind w:left="567" w:right="176" w:hanging="567"/>
              <w:jc w:val="both"/>
              <w:rPr>
                <w:rFonts w:ascii="Times New Roman" w:eastAsia="Times New Roman" w:hAnsi="Times New Roman"/>
                <w:sz w:val="24"/>
              </w:rPr>
            </w:pPr>
            <w:r w:rsidRPr="00602A76">
              <w:rPr>
                <w:rFonts w:ascii="Times New Roman" w:eastAsia="Times New Roman" w:hAnsi="Times New Roman"/>
                <w:sz w:val="24"/>
              </w:rPr>
              <w:t xml:space="preserve">Projekta iesniegumā plānotās projekta darbības: </w:t>
            </w:r>
          </w:p>
          <w:p w:rsidR="0065059A" w:rsidRPr="00602A76" w:rsidRDefault="00DB493E" w:rsidP="002C3714">
            <w:pPr>
              <w:pStyle w:val="Sarakstarindkopa"/>
              <w:numPr>
                <w:ilvl w:val="2"/>
                <w:numId w:val="16"/>
              </w:numPr>
              <w:tabs>
                <w:tab w:val="left" w:pos="0"/>
              </w:tabs>
              <w:spacing w:after="120"/>
              <w:ind w:left="1276" w:right="176"/>
              <w:jc w:val="both"/>
              <w:rPr>
                <w:rFonts w:ascii="Times New Roman" w:hAnsi="Times New Roman"/>
                <w:sz w:val="24"/>
                <w:szCs w:val="24"/>
              </w:rPr>
            </w:pPr>
            <w:r w:rsidRPr="00602A76">
              <w:rPr>
                <w:rFonts w:ascii="Times New Roman" w:hAnsi="Times New Roman"/>
                <w:sz w:val="24"/>
                <w:szCs w:val="24"/>
              </w:rPr>
              <w:t>atbilst MK noteikumos par specifiskā atbalsta mērķa īstenošanu noteiktajam un paredz saikni ar attiecīgajām atbalstāmajām darbībām;</w:t>
            </w:r>
          </w:p>
          <w:p w:rsidR="0065059A" w:rsidRPr="00602A76" w:rsidRDefault="002C3714" w:rsidP="002C3714">
            <w:pPr>
              <w:pStyle w:val="Sarakstarindkopa"/>
              <w:numPr>
                <w:ilvl w:val="2"/>
                <w:numId w:val="16"/>
              </w:numPr>
              <w:tabs>
                <w:tab w:val="left" w:pos="0"/>
              </w:tabs>
              <w:spacing w:after="120"/>
              <w:ind w:left="1276" w:right="176"/>
              <w:jc w:val="both"/>
              <w:rPr>
                <w:rFonts w:ascii="Times New Roman" w:hAnsi="Times New Roman"/>
                <w:sz w:val="24"/>
                <w:szCs w:val="24"/>
              </w:rPr>
            </w:pPr>
            <w:r w:rsidRPr="00602A76">
              <w:rPr>
                <w:rFonts w:ascii="Times New Roman" w:hAnsi="Times New Roman"/>
                <w:sz w:val="24"/>
                <w:szCs w:val="24"/>
              </w:rPr>
              <w:t>ir precīzi definētas un pamatotas, un tās risina projektā definētās problēmas.</w:t>
            </w:r>
          </w:p>
        </w:tc>
        <w:tc>
          <w:tcPr>
            <w:tcW w:w="1559" w:type="dxa"/>
            <w:shd w:val="clear" w:color="auto" w:fill="auto"/>
          </w:tcPr>
          <w:p w:rsidR="00DB493E" w:rsidRPr="00602A76" w:rsidRDefault="00DB493E" w:rsidP="004E3FA8">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r w:rsidR="00DB493E" w:rsidRPr="00602A76" w:rsidTr="004E3FA8">
        <w:tc>
          <w:tcPr>
            <w:tcW w:w="8789" w:type="dxa"/>
            <w:shd w:val="clear" w:color="auto" w:fill="auto"/>
          </w:tcPr>
          <w:p w:rsidR="0065059A" w:rsidRPr="00602A76" w:rsidRDefault="00775178" w:rsidP="0034666C">
            <w:pPr>
              <w:pStyle w:val="Sarakstarindkopa"/>
              <w:numPr>
                <w:ilvl w:val="1"/>
                <w:numId w:val="16"/>
              </w:numPr>
              <w:tabs>
                <w:tab w:val="left" w:pos="0"/>
              </w:tabs>
              <w:spacing w:after="120"/>
              <w:ind w:left="567" w:right="176" w:hanging="567"/>
              <w:jc w:val="both"/>
              <w:rPr>
                <w:rFonts w:ascii="Times New Roman" w:eastAsia="Times New Roman" w:hAnsi="Times New Roman"/>
                <w:sz w:val="24"/>
              </w:rPr>
            </w:pPr>
            <w:r w:rsidRPr="00602A76">
              <w:rPr>
                <w:rFonts w:ascii="Times New Roman" w:eastAsia="Times New Roman" w:hAnsi="Times New Roman"/>
                <w:sz w:val="24"/>
              </w:rPr>
              <w:t>Projekta iesniegumā plānotie publicitātes un informācijas izplatīšanas pasākumi atbilst EK regulu Nr.1303/2013 nosacījumiem, Ministru kabineta 2015.gada 17.februāra noteikumos Nr.87 „Kārtība, kādā Eiropas Savienības struktūrfondu un Kohēzijas fonda ieviešanā 2014.–2020.gada plānošanas periodā nodrošināma komunikācijas un vizuālās identitātes prasību ievērošana” noteiktajam.</w:t>
            </w:r>
          </w:p>
        </w:tc>
        <w:tc>
          <w:tcPr>
            <w:tcW w:w="1559" w:type="dxa"/>
            <w:shd w:val="clear" w:color="auto" w:fill="auto"/>
          </w:tcPr>
          <w:p w:rsidR="00DB493E" w:rsidRPr="00602A76" w:rsidRDefault="00DB493E" w:rsidP="004E3FA8">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r w:rsidR="00DB493E" w:rsidRPr="00602A76" w:rsidTr="004E3FA8">
        <w:tc>
          <w:tcPr>
            <w:tcW w:w="8789" w:type="dxa"/>
            <w:shd w:val="clear" w:color="auto" w:fill="auto"/>
          </w:tcPr>
          <w:p w:rsidR="0065059A" w:rsidRPr="00602A76" w:rsidRDefault="00097B0C" w:rsidP="00097B0C">
            <w:pPr>
              <w:pStyle w:val="Sarakstarindkopa"/>
              <w:numPr>
                <w:ilvl w:val="1"/>
                <w:numId w:val="16"/>
              </w:numPr>
              <w:tabs>
                <w:tab w:val="left" w:pos="0"/>
              </w:tabs>
              <w:spacing w:after="120"/>
              <w:ind w:left="567" w:right="176" w:hanging="567"/>
              <w:jc w:val="both"/>
              <w:rPr>
                <w:rFonts w:ascii="Times New Roman" w:eastAsia="Times New Roman" w:hAnsi="Times New Roman"/>
                <w:sz w:val="24"/>
              </w:rPr>
            </w:pPr>
            <w:r w:rsidRPr="00602A76">
              <w:rPr>
                <w:rFonts w:ascii="Times New Roman" w:eastAsia="Times New Roman" w:hAnsi="Times New Roman"/>
                <w:sz w:val="24"/>
              </w:rPr>
              <w:t>Projekta iesniegumā ir identificēti, aprakstīti un izvērtēti projekta riski, novērtēta to ietekme un iestāšanās varbūtība, kā arī noteikti riskus mazinošie pasākumi</w:t>
            </w:r>
            <w:r w:rsidR="00DB493E" w:rsidRPr="00602A76">
              <w:rPr>
                <w:rFonts w:ascii="Times New Roman" w:eastAsia="Times New Roman" w:hAnsi="Times New Roman"/>
                <w:sz w:val="24"/>
              </w:rPr>
              <w:t xml:space="preserve">. </w:t>
            </w:r>
          </w:p>
        </w:tc>
        <w:tc>
          <w:tcPr>
            <w:tcW w:w="1559" w:type="dxa"/>
            <w:shd w:val="clear" w:color="auto" w:fill="auto"/>
          </w:tcPr>
          <w:p w:rsidR="00DB493E" w:rsidRPr="00602A76" w:rsidRDefault="00DB493E" w:rsidP="004E3FA8">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bl>
    <w:p w:rsidR="00DB493E" w:rsidRPr="00602A76" w:rsidRDefault="00DB493E" w:rsidP="002E46EF"/>
    <w:p w:rsidR="007A71F5" w:rsidRPr="00602A76" w:rsidRDefault="007A71F5" w:rsidP="00E563A2">
      <w:pPr>
        <w:spacing w:after="120"/>
        <w:jc w:val="center"/>
        <w:rPr>
          <w:b/>
        </w:rPr>
      </w:pPr>
    </w:p>
    <w:p w:rsidR="007A71F5" w:rsidRPr="00602A76" w:rsidRDefault="007A71F5" w:rsidP="00E563A2">
      <w:pPr>
        <w:spacing w:after="120"/>
        <w:jc w:val="center"/>
        <w:rPr>
          <w:b/>
        </w:rPr>
      </w:pPr>
    </w:p>
    <w:p w:rsidR="007A71F5" w:rsidRPr="00602A76" w:rsidRDefault="007A71F5" w:rsidP="00E563A2">
      <w:pPr>
        <w:spacing w:after="120"/>
        <w:jc w:val="center"/>
        <w:rPr>
          <w:b/>
        </w:rPr>
      </w:pPr>
    </w:p>
    <w:p w:rsidR="007A71F5" w:rsidRPr="00602A76" w:rsidRDefault="007A71F5" w:rsidP="00E563A2">
      <w:pPr>
        <w:spacing w:after="120"/>
        <w:jc w:val="center"/>
        <w:rPr>
          <w:b/>
        </w:rPr>
      </w:pPr>
    </w:p>
    <w:p w:rsidR="007A71F5" w:rsidRPr="00602A76" w:rsidRDefault="007A71F5" w:rsidP="00E563A2">
      <w:pPr>
        <w:spacing w:after="120"/>
        <w:jc w:val="center"/>
        <w:rPr>
          <w:b/>
        </w:rPr>
      </w:pPr>
    </w:p>
    <w:p w:rsidR="007A71F5" w:rsidRPr="00602A76" w:rsidRDefault="007A71F5" w:rsidP="00E563A2">
      <w:pPr>
        <w:spacing w:after="120"/>
        <w:jc w:val="center"/>
        <w:rPr>
          <w:b/>
        </w:rPr>
      </w:pPr>
    </w:p>
    <w:p w:rsidR="00DA369B" w:rsidRPr="00602A76" w:rsidRDefault="00DA369B" w:rsidP="00E563A2">
      <w:pPr>
        <w:spacing w:after="120"/>
        <w:jc w:val="center"/>
        <w:rPr>
          <w:b/>
        </w:rPr>
      </w:pPr>
    </w:p>
    <w:p w:rsidR="00DA369B" w:rsidRPr="00602A76" w:rsidRDefault="00DA369B" w:rsidP="00E563A2">
      <w:pPr>
        <w:spacing w:after="120"/>
        <w:jc w:val="center"/>
        <w:rPr>
          <w:b/>
        </w:rPr>
      </w:pPr>
    </w:p>
    <w:p w:rsidR="00DA369B" w:rsidRPr="00602A76" w:rsidRDefault="00DA369B" w:rsidP="00E563A2">
      <w:pPr>
        <w:spacing w:after="120"/>
        <w:jc w:val="center"/>
        <w:rPr>
          <w:b/>
        </w:rPr>
      </w:pPr>
    </w:p>
    <w:p w:rsidR="00DA369B" w:rsidRPr="00602A76" w:rsidRDefault="00DA369B" w:rsidP="00E563A2">
      <w:pPr>
        <w:spacing w:after="120"/>
        <w:jc w:val="center"/>
        <w:rPr>
          <w:b/>
        </w:rPr>
      </w:pPr>
    </w:p>
    <w:p w:rsidR="00DA369B" w:rsidRPr="00602A76" w:rsidRDefault="00DA369B" w:rsidP="00E563A2">
      <w:pPr>
        <w:spacing w:after="120"/>
        <w:jc w:val="center"/>
        <w:rPr>
          <w:b/>
        </w:rPr>
      </w:pPr>
    </w:p>
    <w:p w:rsidR="00DA369B" w:rsidRPr="00602A76" w:rsidRDefault="00DA369B" w:rsidP="00E563A2">
      <w:pPr>
        <w:spacing w:after="120"/>
        <w:jc w:val="center"/>
        <w:rPr>
          <w:b/>
        </w:rPr>
      </w:pPr>
    </w:p>
    <w:p w:rsidR="00DA369B" w:rsidRPr="00602A76" w:rsidRDefault="00DA369B" w:rsidP="00E563A2">
      <w:pPr>
        <w:spacing w:after="120"/>
        <w:jc w:val="center"/>
        <w:rPr>
          <w:b/>
        </w:rPr>
      </w:pPr>
    </w:p>
    <w:p w:rsidR="00DA369B" w:rsidRPr="00602A76" w:rsidRDefault="00DA369B" w:rsidP="00E563A2">
      <w:pPr>
        <w:spacing w:after="120"/>
        <w:jc w:val="center"/>
        <w:rPr>
          <w:b/>
        </w:rPr>
      </w:pPr>
    </w:p>
    <w:p w:rsidR="00DA369B" w:rsidRPr="00602A76" w:rsidRDefault="00DA369B" w:rsidP="00E563A2">
      <w:pPr>
        <w:spacing w:after="120"/>
        <w:jc w:val="center"/>
        <w:rPr>
          <w:b/>
        </w:rPr>
      </w:pPr>
    </w:p>
    <w:p w:rsidR="00DA369B" w:rsidRPr="00602A76" w:rsidRDefault="00DA369B" w:rsidP="00E563A2">
      <w:pPr>
        <w:spacing w:after="120"/>
        <w:jc w:val="center"/>
        <w:rPr>
          <w:b/>
        </w:rPr>
      </w:pPr>
    </w:p>
    <w:p w:rsidR="00DA369B" w:rsidRPr="00602A76" w:rsidRDefault="00DA369B" w:rsidP="00E563A2">
      <w:pPr>
        <w:spacing w:after="120"/>
        <w:jc w:val="center"/>
        <w:rPr>
          <w:b/>
        </w:rPr>
      </w:pPr>
    </w:p>
    <w:p w:rsidR="00DA369B" w:rsidRPr="00602A76" w:rsidRDefault="00DA369B" w:rsidP="00E563A2">
      <w:pPr>
        <w:spacing w:after="120"/>
        <w:jc w:val="center"/>
        <w:rPr>
          <w:b/>
        </w:rPr>
      </w:pPr>
    </w:p>
    <w:p w:rsidR="00DA369B" w:rsidRPr="00602A76" w:rsidRDefault="00DA369B" w:rsidP="00E563A2">
      <w:pPr>
        <w:spacing w:after="120"/>
        <w:jc w:val="center"/>
        <w:rPr>
          <w:b/>
        </w:rPr>
      </w:pPr>
    </w:p>
    <w:p w:rsidR="00DA369B" w:rsidRPr="00602A76" w:rsidRDefault="00DA369B" w:rsidP="00E563A2">
      <w:pPr>
        <w:spacing w:after="120"/>
        <w:jc w:val="center"/>
        <w:rPr>
          <w:b/>
        </w:rPr>
      </w:pPr>
    </w:p>
    <w:p w:rsidR="00DA369B" w:rsidRPr="00602A76" w:rsidRDefault="00DA369B" w:rsidP="00E563A2">
      <w:pPr>
        <w:spacing w:after="120"/>
        <w:jc w:val="center"/>
        <w:rPr>
          <w:b/>
        </w:rPr>
      </w:pPr>
    </w:p>
    <w:p w:rsidR="007A71F5" w:rsidRPr="00602A76" w:rsidRDefault="007A71F5" w:rsidP="00E563A2">
      <w:pPr>
        <w:spacing w:after="120"/>
        <w:jc w:val="center"/>
        <w:rPr>
          <w:b/>
        </w:rPr>
      </w:pPr>
    </w:p>
    <w:p w:rsidR="00E563A2" w:rsidRPr="00602A76" w:rsidRDefault="0001511E" w:rsidP="007A71F5">
      <w:pPr>
        <w:spacing w:after="120"/>
        <w:rPr>
          <w:b/>
        </w:rPr>
      </w:pPr>
      <w:r w:rsidRPr="00602A76">
        <w:rPr>
          <w:b/>
        </w:rPr>
        <w:lastRenderedPageBreak/>
        <w:t>2.</w:t>
      </w:r>
      <w:r w:rsidR="00F21F78" w:rsidRPr="00602A76">
        <w:rPr>
          <w:b/>
        </w:rPr>
        <w:t>VIENOTIE IZVĒLES KRITĒRIJI</w:t>
      </w:r>
    </w:p>
    <w:tbl>
      <w:tblPr>
        <w:tblStyle w:val="Reatabula"/>
        <w:tblW w:w="10348" w:type="dxa"/>
        <w:tblInd w:w="-459" w:type="dxa"/>
        <w:tblLook w:val="04A0"/>
      </w:tblPr>
      <w:tblGrid>
        <w:gridCol w:w="8789"/>
        <w:gridCol w:w="1559"/>
      </w:tblGrid>
      <w:tr w:rsidR="00E563A2" w:rsidRPr="00602A76" w:rsidTr="00E563A2">
        <w:trPr>
          <w:tblHeader/>
        </w:trPr>
        <w:tc>
          <w:tcPr>
            <w:tcW w:w="8789" w:type="dxa"/>
            <w:shd w:val="clear" w:color="auto" w:fill="D9D9D9" w:themeFill="background1" w:themeFillShade="D9"/>
            <w:vAlign w:val="center"/>
          </w:tcPr>
          <w:p w:rsidR="00E563A2" w:rsidRPr="00602A76" w:rsidRDefault="00E563A2" w:rsidP="00E563A2">
            <w:pPr>
              <w:jc w:val="center"/>
            </w:pPr>
            <w:r w:rsidRPr="00602A76">
              <w:rPr>
                <w:b/>
              </w:rPr>
              <w:t>Kritērijs</w:t>
            </w:r>
          </w:p>
        </w:tc>
        <w:tc>
          <w:tcPr>
            <w:tcW w:w="1559" w:type="dxa"/>
            <w:shd w:val="clear" w:color="auto" w:fill="D9D9D9" w:themeFill="background1" w:themeFillShade="D9"/>
          </w:tcPr>
          <w:p w:rsidR="00E563A2" w:rsidRPr="00602A76" w:rsidRDefault="00E563A2" w:rsidP="00DA369B">
            <w:pPr>
              <w:pStyle w:val="Sarakstarindkopa"/>
              <w:ind w:left="0"/>
              <w:jc w:val="center"/>
              <w:rPr>
                <w:rFonts w:ascii="Times New Roman" w:hAnsi="Times New Roman"/>
                <w:b/>
                <w:sz w:val="24"/>
                <w:szCs w:val="24"/>
              </w:rPr>
            </w:pPr>
            <w:r w:rsidRPr="00602A76">
              <w:rPr>
                <w:rFonts w:ascii="Times New Roman" w:hAnsi="Times New Roman"/>
                <w:b/>
                <w:sz w:val="24"/>
                <w:szCs w:val="24"/>
              </w:rPr>
              <w:t>Kritērija ietekme uz lēmuma pieņemšanu (P</w:t>
            </w:r>
            <w:r w:rsidR="00F43A06" w:rsidRPr="00602A76">
              <w:rPr>
                <w:rFonts w:ascii="Times New Roman" w:hAnsi="Times New Roman"/>
                <w:b/>
                <w:sz w:val="24"/>
                <w:szCs w:val="24"/>
              </w:rPr>
              <w:t>; N/A</w:t>
            </w:r>
            <w:r w:rsidRPr="00602A76">
              <w:rPr>
                <w:rFonts w:ascii="Times New Roman" w:hAnsi="Times New Roman"/>
                <w:b/>
                <w:sz w:val="24"/>
                <w:szCs w:val="24"/>
              </w:rPr>
              <w:t>)</w:t>
            </w:r>
          </w:p>
        </w:tc>
      </w:tr>
      <w:tr w:rsidR="00E563A2" w:rsidRPr="00602A76" w:rsidTr="00E563A2">
        <w:tc>
          <w:tcPr>
            <w:tcW w:w="8789" w:type="dxa"/>
            <w:shd w:val="clear" w:color="auto" w:fill="auto"/>
          </w:tcPr>
          <w:p w:rsidR="00E563A2" w:rsidRPr="00602A76" w:rsidRDefault="00E51767" w:rsidP="00DA369B">
            <w:pPr>
              <w:pStyle w:val="Sarakstarindkopa"/>
              <w:numPr>
                <w:ilvl w:val="1"/>
                <w:numId w:val="17"/>
              </w:numPr>
              <w:tabs>
                <w:tab w:val="left" w:pos="0"/>
              </w:tabs>
              <w:spacing w:after="120"/>
              <w:ind w:left="601" w:right="176" w:hanging="426"/>
              <w:jc w:val="both"/>
              <w:rPr>
                <w:rFonts w:ascii="Times New Roman" w:eastAsia="Times New Roman" w:hAnsi="Times New Roman"/>
                <w:sz w:val="24"/>
              </w:rPr>
            </w:pPr>
            <w:r w:rsidRPr="00602A76">
              <w:rPr>
                <w:rFonts w:ascii="Times New Roman" w:eastAsia="Times New Roman" w:hAnsi="Times New Roman"/>
                <w:sz w:val="24"/>
              </w:rPr>
              <w:t>Projekta iesniedzējs nav grūtībās nonācis saimnieciskās darbības veicējs, kā arī tas neatbilst grūtībās nonākuša saimnieciskās darbības veicēja statusam saskaņā ar MK noteikumiem par specifiskā atbalsta mērķa īstenošanu (attiecināms, ja finansējuma saņēmējs ir saimnieciskās darbības veicējs).</w:t>
            </w:r>
          </w:p>
        </w:tc>
        <w:tc>
          <w:tcPr>
            <w:tcW w:w="1559" w:type="dxa"/>
          </w:tcPr>
          <w:p w:rsidR="00E563A2" w:rsidRPr="00602A76" w:rsidRDefault="00E563A2" w:rsidP="00E563A2">
            <w:pPr>
              <w:pStyle w:val="Sarakstarindkopa"/>
              <w:ind w:left="0"/>
              <w:jc w:val="center"/>
              <w:rPr>
                <w:rFonts w:ascii="Times New Roman" w:hAnsi="Times New Roman"/>
                <w:sz w:val="24"/>
                <w:szCs w:val="24"/>
              </w:rPr>
            </w:pPr>
          </w:p>
          <w:p w:rsidR="00E563A2" w:rsidRPr="00602A76" w:rsidDel="006748EF" w:rsidRDefault="00E563A2" w:rsidP="00E563A2">
            <w:pPr>
              <w:pStyle w:val="Sarakstarindkopa"/>
              <w:ind w:left="0"/>
              <w:jc w:val="center"/>
              <w:rPr>
                <w:rFonts w:ascii="Times New Roman" w:hAnsi="Times New Roman"/>
                <w:sz w:val="24"/>
                <w:szCs w:val="24"/>
              </w:rPr>
            </w:pPr>
            <w:r w:rsidRPr="00602A76">
              <w:rPr>
                <w:rFonts w:ascii="Times New Roman" w:hAnsi="Times New Roman"/>
                <w:sz w:val="24"/>
                <w:szCs w:val="24"/>
              </w:rPr>
              <w:t>P</w:t>
            </w:r>
            <w:r w:rsidR="005D57C7" w:rsidRPr="00602A76">
              <w:rPr>
                <w:rFonts w:ascii="Times New Roman" w:hAnsi="Times New Roman"/>
                <w:sz w:val="24"/>
                <w:szCs w:val="24"/>
              </w:rPr>
              <w:t>; N/A</w:t>
            </w:r>
          </w:p>
        </w:tc>
      </w:tr>
      <w:tr w:rsidR="00E563A2" w:rsidRPr="00602A76" w:rsidTr="00E563A2">
        <w:tc>
          <w:tcPr>
            <w:tcW w:w="8789" w:type="dxa"/>
            <w:shd w:val="clear" w:color="auto" w:fill="auto"/>
          </w:tcPr>
          <w:p w:rsidR="00E563A2" w:rsidRPr="00602A76" w:rsidRDefault="00E51767" w:rsidP="002D2022">
            <w:pPr>
              <w:pStyle w:val="Sarakstarindkopa"/>
              <w:numPr>
                <w:ilvl w:val="1"/>
                <w:numId w:val="17"/>
              </w:numPr>
              <w:tabs>
                <w:tab w:val="left" w:pos="0"/>
              </w:tabs>
              <w:spacing w:after="120"/>
              <w:ind w:left="601" w:right="176" w:hanging="426"/>
              <w:jc w:val="both"/>
              <w:rPr>
                <w:rFonts w:ascii="Times New Roman" w:eastAsia="Times New Roman" w:hAnsi="Times New Roman"/>
                <w:sz w:val="24"/>
              </w:rPr>
            </w:pPr>
            <w:r w:rsidRPr="00602A76">
              <w:rPr>
                <w:rFonts w:ascii="Times New Roman" w:hAnsi="Times New Roman"/>
                <w:sz w:val="24"/>
              </w:rPr>
              <w:t>Projekta sadarbības partneris atbilst MK noteikumos par specifiskā atbalsta mērķa īstenošanu noteiktajām prasībām (ja attiecināms).</w:t>
            </w:r>
          </w:p>
        </w:tc>
        <w:tc>
          <w:tcPr>
            <w:tcW w:w="1559" w:type="dxa"/>
          </w:tcPr>
          <w:p w:rsidR="00E563A2" w:rsidRPr="00602A76" w:rsidRDefault="002D2022" w:rsidP="00E563A2">
            <w:pPr>
              <w:pStyle w:val="Sarakstarindkopa"/>
              <w:ind w:left="0"/>
              <w:jc w:val="center"/>
              <w:rPr>
                <w:rFonts w:ascii="Times New Roman" w:hAnsi="Times New Roman"/>
                <w:sz w:val="24"/>
                <w:szCs w:val="24"/>
              </w:rPr>
            </w:pPr>
            <w:r w:rsidRPr="00602A76">
              <w:rPr>
                <w:rFonts w:ascii="Times New Roman" w:hAnsi="Times New Roman"/>
                <w:sz w:val="24"/>
                <w:szCs w:val="24"/>
              </w:rPr>
              <w:t>P; N/A</w:t>
            </w:r>
          </w:p>
        </w:tc>
      </w:tr>
      <w:tr w:rsidR="00E563A2" w:rsidRPr="00602A76" w:rsidTr="00E563A2">
        <w:tc>
          <w:tcPr>
            <w:tcW w:w="8789" w:type="dxa"/>
            <w:shd w:val="clear" w:color="auto" w:fill="auto"/>
          </w:tcPr>
          <w:p w:rsidR="00E563A2" w:rsidRPr="00602A76" w:rsidRDefault="00E51767" w:rsidP="002D2022">
            <w:pPr>
              <w:pStyle w:val="Sarakstarindkopa"/>
              <w:numPr>
                <w:ilvl w:val="1"/>
                <w:numId w:val="17"/>
              </w:numPr>
              <w:tabs>
                <w:tab w:val="left" w:pos="0"/>
              </w:tabs>
              <w:spacing w:after="120"/>
              <w:ind w:left="601" w:right="176" w:hanging="426"/>
              <w:jc w:val="both"/>
              <w:rPr>
                <w:rFonts w:ascii="Times New Roman" w:eastAsia="Times New Roman" w:hAnsi="Times New Roman"/>
                <w:sz w:val="24"/>
              </w:rPr>
            </w:pPr>
            <w:r w:rsidRPr="00602A76">
              <w:rPr>
                <w:rFonts w:ascii="Times New Roman" w:hAnsi="Times New Roman"/>
                <w:sz w:val="24"/>
              </w:rPr>
              <w:t>Projekta iesniegumā ir definētas projekta sadarbības partnera plānotās darbības projekta ietvaros un tās atbilst MK noteikumos par specifiskā atbalsta mērķa īstenošanu noteiktajām atbalstāmajām darbībām (ja attiecināms).</w:t>
            </w:r>
          </w:p>
        </w:tc>
        <w:tc>
          <w:tcPr>
            <w:tcW w:w="1559" w:type="dxa"/>
          </w:tcPr>
          <w:p w:rsidR="00E563A2" w:rsidRPr="00602A76" w:rsidRDefault="002D2022" w:rsidP="00E563A2">
            <w:pPr>
              <w:pStyle w:val="Sarakstarindkopa"/>
              <w:ind w:left="0"/>
              <w:jc w:val="center"/>
              <w:rPr>
                <w:rFonts w:ascii="Times New Roman" w:hAnsi="Times New Roman"/>
                <w:sz w:val="24"/>
                <w:szCs w:val="24"/>
              </w:rPr>
            </w:pPr>
            <w:r w:rsidRPr="00602A76">
              <w:rPr>
                <w:rFonts w:ascii="Times New Roman" w:hAnsi="Times New Roman"/>
                <w:sz w:val="24"/>
                <w:szCs w:val="24"/>
              </w:rPr>
              <w:t>P; N/A</w:t>
            </w:r>
          </w:p>
        </w:tc>
      </w:tr>
      <w:tr w:rsidR="00E563A2" w:rsidRPr="00602A76" w:rsidTr="00E563A2">
        <w:tc>
          <w:tcPr>
            <w:tcW w:w="8789" w:type="dxa"/>
          </w:tcPr>
          <w:p w:rsidR="00E563A2" w:rsidRPr="00602A76" w:rsidRDefault="00E51767" w:rsidP="0033674F">
            <w:pPr>
              <w:pStyle w:val="Sarakstarindkopa"/>
              <w:numPr>
                <w:ilvl w:val="1"/>
                <w:numId w:val="17"/>
              </w:numPr>
              <w:tabs>
                <w:tab w:val="left" w:pos="0"/>
              </w:tabs>
              <w:spacing w:after="120"/>
              <w:ind w:left="601" w:right="176" w:hanging="426"/>
              <w:jc w:val="both"/>
              <w:rPr>
                <w:rFonts w:ascii="Times New Roman" w:eastAsia="Times New Roman" w:hAnsi="Times New Roman"/>
                <w:sz w:val="24"/>
              </w:rPr>
            </w:pPr>
            <w:r w:rsidRPr="00602A76">
              <w:rPr>
                <w:rFonts w:ascii="Times New Roman" w:hAnsi="Times New Roman"/>
                <w:sz w:val="24"/>
              </w:rPr>
              <w:t>Projekta iesniedzējs apņemas nodrošināt sasniegto rezultātu uzturēšanu un nodrošināt līdzekļus rezultātu uzturēšanai pēc projekta īstenošanas pabeigšanas atbilstoši MK noteikumos par specifiskā atbalsta mērķa īstenošanu noteiktajiem termiņiem.</w:t>
            </w:r>
          </w:p>
        </w:tc>
        <w:tc>
          <w:tcPr>
            <w:tcW w:w="1559" w:type="dxa"/>
          </w:tcPr>
          <w:p w:rsidR="00E563A2" w:rsidRPr="00602A76" w:rsidRDefault="00E563A2" w:rsidP="00E563A2">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r w:rsidR="00821F63" w:rsidRPr="00602A76" w:rsidTr="00E563A2">
        <w:tc>
          <w:tcPr>
            <w:tcW w:w="8789" w:type="dxa"/>
          </w:tcPr>
          <w:p w:rsidR="00821F63" w:rsidRPr="00602A76" w:rsidRDefault="00E51767" w:rsidP="007A71F5">
            <w:pPr>
              <w:pStyle w:val="Sarakstarindkopa"/>
              <w:numPr>
                <w:ilvl w:val="1"/>
                <w:numId w:val="17"/>
              </w:numPr>
              <w:tabs>
                <w:tab w:val="left" w:pos="0"/>
              </w:tabs>
              <w:spacing w:after="120"/>
              <w:ind w:left="601" w:right="176" w:hanging="426"/>
              <w:jc w:val="both"/>
              <w:rPr>
                <w:rFonts w:ascii="Times New Roman" w:eastAsia="Times New Roman" w:hAnsi="Times New Roman"/>
                <w:sz w:val="24"/>
              </w:rPr>
            </w:pPr>
            <w:r w:rsidRPr="00602A76">
              <w:rPr>
                <w:rFonts w:ascii="Times New Roman" w:hAnsi="Times New Roman"/>
                <w:sz w:val="24"/>
              </w:rPr>
              <w:t>Projekta iesniedzējs apņemas nodrošināt sasniegto rezultātu ilgtspēju pēc projekta pabeigšanas atbilstoši MK noteikumos par specifiskā atbalsta mērķa īstenošanu noteiktajiem termiņiem.</w:t>
            </w:r>
          </w:p>
        </w:tc>
        <w:tc>
          <w:tcPr>
            <w:tcW w:w="1559" w:type="dxa"/>
          </w:tcPr>
          <w:p w:rsidR="00821F63" w:rsidRPr="00602A76" w:rsidRDefault="00821F63" w:rsidP="00E563A2">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bl>
    <w:p w:rsidR="008C7C02" w:rsidRPr="00602A76" w:rsidRDefault="008C7C02" w:rsidP="00E563A2">
      <w:pPr>
        <w:spacing w:after="120"/>
        <w:jc w:val="center"/>
        <w:rPr>
          <w:b/>
        </w:rPr>
      </w:pPr>
    </w:p>
    <w:p w:rsidR="00E563A2" w:rsidRPr="00602A76" w:rsidRDefault="0001511E" w:rsidP="007A71F5">
      <w:pPr>
        <w:spacing w:after="120"/>
        <w:rPr>
          <w:b/>
        </w:rPr>
      </w:pPr>
      <w:r w:rsidRPr="00602A76">
        <w:rPr>
          <w:b/>
        </w:rPr>
        <w:t>3.</w:t>
      </w:r>
      <w:r w:rsidR="00F21F78" w:rsidRPr="00602A76">
        <w:rPr>
          <w:b/>
        </w:rPr>
        <w:t>SPECIFISKIE ATBILSTĪBAS KRITĒRIJI</w:t>
      </w:r>
    </w:p>
    <w:tbl>
      <w:tblPr>
        <w:tblStyle w:val="Reatabula"/>
        <w:tblW w:w="10348" w:type="dxa"/>
        <w:tblInd w:w="-459" w:type="dxa"/>
        <w:tblLook w:val="04A0"/>
      </w:tblPr>
      <w:tblGrid>
        <w:gridCol w:w="8789"/>
        <w:gridCol w:w="1559"/>
      </w:tblGrid>
      <w:tr w:rsidR="00E563A2" w:rsidRPr="00602A76" w:rsidTr="00270CC1">
        <w:trPr>
          <w:tblHeader/>
        </w:trPr>
        <w:tc>
          <w:tcPr>
            <w:tcW w:w="8789" w:type="dxa"/>
            <w:shd w:val="clear" w:color="auto" w:fill="D9D9D9" w:themeFill="background1" w:themeFillShade="D9"/>
            <w:vAlign w:val="center"/>
          </w:tcPr>
          <w:p w:rsidR="00E563A2" w:rsidRPr="00602A76" w:rsidRDefault="00E563A2" w:rsidP="00E563A2">
            <w:pPr>
              <w:jc w:val="center"/>
            </w:pPr>
            <w:r w:rsidRPr="00602A76">
              <w:rPr>
                <w:b/>
              </w:rPr>
              <w:t>Kritērijs</w:t>
            </w:r>
          </w:p>
        </w:tc>
        <w:tc>
          <w:tcPr>
            <w:tcW w:w="1559" w:type="dxa"/>
            <w:shd w:val="clear" w:color="auto" w:fill="D9D9D9" w:themeFill="background1" w:themeFillShade="D9"/>
          </w:tcPr>
          <w:p w:rsidR="00E563A2" w:rsidRPr="00602A76" w:rsidRDefault="00E563A2" w:rsidP="00DA369B">
            <w:pPr>
              <w:pStyle w:val="Sarakstarindkopa"/>
              <w:ind w:left="0"/>
              <w:jc w:val="center"/>
              <w:rPr>
                <w:rFonts w:ascii="Times New Roman" w:hAnsi="Times New Roman"/>
                <w:b/>
                <w:sz w:val="24"/>
                <w:szCs w:val="24"/>
              </w:rPr>
            </w:pPr>
            <w:r w:rsidRPr="00602A76">
              <w:rPr>
                <w:rFonts w:ascii="Times New Roman" w:hAnsi="Times New Roman"/>
                <w:b/>
                <w:sz w:val="24"/>
                <w:szCs w:val="24"/>
              </w:rPr>
              <w:t xml:space="preserve">Kritērija </w:t>
            </w:r>
            <w:r w:rsidR="00F43A06" w:rsidRPr="00602A76">
              <w:rPr>
                <w:rFonts w:ascii="Times New Roman" w:hAnsi="Times New Roman"/>
                <w:b/>
                <w:sz w:val="24"/>
                <w:szCs w:val="24"/>
              </w:rPr>
              <w:t>ietekme uz lēmuma pieņemšanu (</w:t>
            </w:r>
            <w:r w:rsidRPr="00602A76">
              <w:rPr>
                <w:rFonts w:ascii="Times New Roman" w:hAnsi="Times New Roman"/>
                <w:b/>
                <w:sz w:val="24"/>
                <w:szCs w:val="24"/>
              </w:rPr>
              <w:t>P</w:t>
            </w:r>
            <w:r w:rsidR="006039D8" w:rsidRPr="00602A76">
              <w:rPr>
                <w:rFonts w:ascii="Times New Roman" w:hAnsi="Times New Roman"/>
                <w:b/>
                <w:sz w:val="24"/>
                <w:szCs w:val="24"/>
              </w:rPr>
              <w:t>; N/A</w:t>
            </w:r>
            <w:r w:rsidRPr="00602A76">
              <w:rPr>
                <w:rFonts w:ascii="Times New Roman" w:hAnsi="Times New Roman"/>
                <w:b/>
                <w:sz w:val="24"/>
                <w:szCs w:val="24"/>
              </w:rPr>
              <w:t>)</w:t>
            </w:r>
          </w:p>
        </w:tc>
      </w:tr>
      <w:tr w:rsidR="003847E9" w:rsidRPr="00602A76" w:rsidTr="001D666E">
        <w:trPr>
          <w:trHeight w:val="723"/>
        </w:trPr>
        <w:tc>
          <w:tcPr>
            <w:tcW w:w="8789" w:type="dxa"/>
            <w:shd w:val="clear" w:color="auto" w:fill="auto"/>
            <w:vAlign w:val="center"/>
          </w:tcPr>
          <w:p w:rsidR="007A71F5" w:rsidRPr="00602A76" w:rsidRDefault="00775178" w:rsidP="007A71F5">
            <w:pPr>
              <w:pStyle w:val="Sarakstarindkopa"/>
              <w:numPr>
                <w:ilvl w:val="1"/>
                <w:numId w:val="18"/>
              </w:numPr>
              <w:tabs>
                <w:tab w:val="left" w:pos="0"/>
              </w:tabs>
              <w:spacing w:after="120"/>
              <w:ind w:left="601" w:right="176" w:hanging="426"/>
              <w:jc w:val="both"/>
              <w:rPr>
                <w:rFonts w:ascii="Times New Roman" w:eastAsia="Times New Roman" w:hAnsi="Times New Roman"/>
                <w:sz w:val="24"/>
                <w:szCs w:val="24"/>
              </w:rPr>
            </w:pPr>
            <w:r w:rsidRPr="00602A76">
              <w:rPr>
                <w:rFonts w:ascii="Times New Roman" w:hAnsi="Times New Roman"/>
                <w:sz w:val="24"/>
                <w:szCs w:val="24"/>
              </w:rPr>
              <w:lastRenderedPageBreak/>
              <w:t>Projekta iesniegumā norādītā projekta ideja, iesniedzēju un sadarbības partneru saraksts un pieejamā finansējuma apmērs un katra projekta ietvaros sasniedzamie iznākuma un finanšu rādītāji atbilst Ministru kabinetā apstiprinātajā sarakstā noteiktajam.</w:t>
            </w:r>
          </w:p>
        </w:tc>
        <w:tc>
          <w:tcPr>
            <w:tcW w:w="1559" w:type="dxa"/>
            <w:shd w:val="clear" w:color="auto" w:fill="auto"/>
          </w:tcPr>
          <w:p w:rsidR="003847E9" w:rsidRPr="00602A76" w:rsidRDefault="00C42BD3" w:rsidP="001D666E">
            <w:pPr>
              <w:pStyle w:val="Sarakstarindkopa"/>
              <w:ind w:left="0"/>
              <w:jc w:val="center"/>
              <w:rPr>
                <w:rFonts w:ascii="Times New Roman" w:hAnsi="Times New Roman"/>
                <w:sz w:val="24"/>
                <w:szCs w:val="24"/>
                <w:shd w:val="clear" w:color="auto" w:fill="FFFFFF"/>
              </w:rPr>
            </w:pPr>
            <w:r w:rsidRPr="00602A76">
              <w:rPr>
                <w:rFonts w:ascii="Times New Roman" w:hAnsi="Times New Roman"/>
                <w:sz w:val="24"/>
                <w:szCs w:val="24"/>
                <w:shd w:val="clear" w:color="auto" w:fill="FFFFFF"/>
              </w:rPr>
              <w:t>P</w:t>
            </w:r>
          </w:p>
        </w:tc>
      </w:tr>
      <w:tr w:rsidR="00775178" w:rsidRPr="00602A76" w:rsidTr="001D666E">
        <w:trPr>
          <w:trHeight w:val="723"/>
        </w:trPr>
        <w:tc>
          <w:tcPr>
            <w:tcW w:w="8789" w:type="dxa"/>
            <w:shd w:val="clear" w:color="auto" w:fill="auto"/>
            <w:vAlign w:val="center"/>
          </w:tcPr>
          <w:p w:rsidR="00775178" w:rsidRPr="00602A76" w:rsidRDefault="00775178" w:rsidP="007A71F5">
            <w:pPr>
              <w:pStyle w:val="Sarakstarindkopa"/>
              <w:numPr>
                <w:ilvl w:val="1"/>
                <w:numId w:val="18"/>
              </w:numPr>
              <w:tabs>
                <w:tab w:val="left" w:pos="0"/>
              </w:tabs>
              <w:spacing w:after="120"/>
              <w:ind w:left="601" w:right="176" w:hanging="426"/>
              <w:jc w:val="both"/>
              <w:rPr>
                <w:rFonts w:ascii="Times New Roman" w:hAnsi="Times New Roman"/>
                <w:sz w:val="24"/>
                <w:szCs w:val="24"/>
              </w:rPr>
            </w:pPr>
            <w:r w:rsidRPr="00602A76">
              <w:rPr>
                <w:rFonts w:ascii="Times New Roman" w:hAnsi="Times New Roman"/>
                <w:sz w:val="24"/>
                <w:szCs w:val="24"/>
              </w:rPr>
              <w:t>Pašvaldībai/</w:t>
            </w:r>
            <w:proofErr w:type="spellStart"/>
            <w:r w:rsidRPr="00602A76">
              <w:rPr>
                <w:rFonts w:ascii="Times New Roman" w:hAnsi="Times New Roman"/>
                <w:sz w:val="24"/>
                <w:szCs w:val="24"/>
              </w:rPr>
              <w:t>ām</w:t>
            </w:r>
            <w:proofErr w:type="spellEnd"/>
            <w:r w:rsidRPr="00602A76">
              <w:rPr>
                <w:rFonts w:ascii="Times New Roman" w:hAnsi="Times New Roman"/>
                <w:sz w:val="24"/>
                <w:szCs w:val="24"/>
              </w:rPr>
              <w:t>, kuras/u teritorijā/s īsteno projektu, ir apstiprināta pašvaldības attīstības programma/</w:t>
            </w:r>
            <w:proofErr w:type="spellStart"/>
            <w:r w:rsidRPr="00602A76">
              <w:rPr>
                <w:rFonts w:ascii="Times New Roman" w:hAnsi="Times New Roman"/>
                <w:sz w:val="24"/>
                <w:szCs w:val="24"/>
              </w:rPr>
              <w:t>as</w:t>
            </w:r>
            <w:proofErr w:type="spellEnd"/>
            <w:r w:rsidRPr="00602A76">
              <w:rPr>
                <w:rFonts w:ascii="Times New Roman" w:hAnsi="Times New Roman"/>
                <w:sz w:val="24"/>
                <w:szCs w:val="24"/>
              </w:rPr>
              <w:t xml:space="preserve"> un projekts ir pamatots šīs/o pašvaldības/u attīstības programmā/</w:t>
            </w:r>
            <w:proofErr w:type="spellStart"/>
            <w:r w:rsidRPr="00602A76">
              <w:rPr>
                <w:rFonts w:ascii="Times New Roman" w:hAnsi="Times New Roman"/>
                <w:sz w:val="24"/>
                <w:szCs w:val="24"/>
              </w:rPr>
              <w:t>ās</w:t>
            </w:r>
            <w:proofErr w:type="spellEnd"/>
            <w:r w:rsidRPr="00602A76">
              <w:rPr>
                <w:rFonts w:ascii="Times New Roman" w:hAnsi="Times New Roman"/>
                <w:sz w:val="24"/>
                <w:szCs w:val="24"/>
              </w:rPr>
              <w:t xml:space="preserve"> un atspoguļots investīciju plānā/</w:t>
            </w:r>
            <w:proofErr w:type="spellStart"/>
            <w:r w:rsidRPr="00602A76">
              <w:rPr>
                <w:rFonts w:ascii="Times New Roman" w:hAnsi="Times New Roman"/>
                <w:sz w:val="24"/>
                <w:szCs w:val="24"/>
              </w:rPr>
              <w:t>os</w:t>
            </w:r>
            <w:proofErr w:type="spellEnd"/>
            <w:r w:rsidRPr="00602A76">
              <w:rPr>
                <w:rFonts w:ascii="Times New Roman" w:hAnsi="Times New Roman"/>
                <w:sz w:val="24"/>
                <w:szCs w:val="24"/>
              </w:rPr>
              <w:t>.</w:t>
            </w:r>
          </w:p>
        </w:tc>
        <w:tc>
          <w:tcPr>
            <w:tcW w:w="1559" w:type="dxa"/>
            <w:shd w:val="clear" w:color="auto" w:fill="auto"/>
          </w:tcPr>
          <w:p w:rsidR="00775178" w:rsidRPr="00602A76" w:rsidRDefault="00775178" w:rsidP="001D666E">
            <w:pPr>
              <w:pStyle w:val="Sarakstarindkopa"/>
              <w:ind w:left="0"/>
              <w:jc w:val="center"/>
              <w:rPr>
                <w:rFonts w:ascii="Times New Roman" w:hAnsi="Times New Roman"/>
                <w:sz w:val="24"/>
                <w:szCs w:val="24"/>
                <w:shd w:val="clear" w:color="auto" w:fill="FFFFFF"/>
              </w:rPr>
            </w:pPr>
            <w:r w:rsidRPr="00602A76">
              <w:rPr>
                <w:rFonts w:ascii="Times New Roman" w:hAnsi="Times New Roman"/>
                <w:sz w:val="24"/>
                <w:szCs w:val="24"/>
                <w:shd w:val="clear" w:color="auto" w:fill="FFFFFF"/>
              </w:rPr>
              <w:t>P</w:t>
            </w:r>
          </w:p>
        </w:tc>
      </w:tr>
      <w:tr w:rsidR="000622B3" w:rsidRPr="00602A76" w:rsidTr="001D666E">
        <w:trPr>
          <w:trHeight w:val="723"/>
        </w:trPr>
        <w:tc>
          <w:tcPr>
            <w:tcW w:w="8789" w:type="dxa"/>
            <w:shd w:val="clear" w:color="auto" w:fill="auto"/>
            <w:vAlign w:val="center"/>
          </w:tcPr>
          <w:p w:rsidR="007A71F5" w:rsidRPr="00602A76" w:rsidRDefault="007A71F5" w:rsidP="007A71F5">
            <w:pPr>
              <w:pStyle w:val="Sarakstarindkopa"/>
              <w:numPr>
                <w:ilvl w:val="1"/>
                <w:numId w:val="18"/>
              </w:numPr>
              <w:tabs>
                <w:tab w:val="left" w:pos="0"/>
              </w:tabs>
              <w:spacing w:after="120"/>
              <w:ind w:left="601" w:right="176" w:hanging="426"/>
              <w:jc w:val="both"/>
              <w:rPr>
                <w:rFonts w:ascii="Times New Roman" w:eastAsia="Times New Roman" w:hAnsi="Times New Roman"/>
                <w:sz w:val="24"/>
              </w:rPr>
            </w:pPr>
            <w:r w:rsidRPr="00602A76">
              <w:rPr>
                <w:rFonts w:ascii="Times New Roman" w:eastAsia="Times New Roman" w:hAnsi="Times New Roman"/>
                <w:sz w:val="24"/>
              </w:rPr>
              <w:t>Projekta rezultātā:</w:t>
            </w:r>
          </w:p>
          <w:p w:rsidR="007A71F5" w:rsidRPr="00602A76" w:rsidRDefault="00775178" w:rsidP="00775178">
            <w:pPr>
              <w:ind w:left="601"/>
              <w:jc w:val="both"/>
            </w:pPr>
            <w:r w:rsidRPr="00602A76">
              <w:t>3.3</w:t>
            </w:r>
            <w:r w:rsidR="007A71F5" w:rsidRPr="00602A76">
              <w:t>.1.saglabāts un atjaunots arhitektūras, arheoloģijas vai vēstures piemineklis, kas ir valsts nozīmes kultūras piemineklis (attiecināms uz 1.atlases kārtu).</w:t>
            </w:r>
          </w:p>
          <w:p w:rsidR="001C6EE2" w:rsidRPr="00602A76" w:rsidRDefault="001C6EE2" w:rsidP="001C6EE2">
            <w:pPr>
              <w:ind w:left="601"/>
              <w:jc w:val="both"/>
            </w:pPr>
            <w:r w:rsidRPr="00602A76">
              <w:rPr>
                <w:rFonts w:eastAsia="Calibri"/>
              </w:rPr>
              <w:t>3.3.2. saglabāts un atjaunots arhitektūras, arheoloģijas vai vēstures piemineklis, kas ir valsts nozīmes kultūras piemineklis un pilnveidota vai izbūvēta jauna infrastruktūra, kas ir vērsta uz piekrastes vienotā dabas un kultūras mantojuma attīstību saskaņā ar Valsts ilgtermiņa tematisko plānojumu Baltijas jūras piekrastei (šobrīd projekts) ar mērķi attīstīt nemateriālo vai materiālo kultūras mantojumu un/vai saglabāt, aizsargāt un attīstīt nozīmīgu dabas mantojumu, paplašināt to saturisko piedāvājumu (attiecināms uz 2.atlases kārtu).</w:t>
            </w:r>
          </w:p>
          <w:p w:rsidR="007A71F5" w:rsidRPr="00602A76" w:rsidDel="00D45AB8" w:rsidRDefault="007A71F5" w:rsidP="00775178">
            <w:pPr>
              <w:tabs>
                <w:tab w:val="left" w:pos="0"/>
              </w:tabs>
              <w:spacing w:after="120"/>
              <w:ind w:left="601" w:right="176"/>
              <w:jc w:val="both"/>
            </w:pPr>
          </w:p>
        </w:tc>
        <w:tc>
          <w:tcPr>
            <w:tcW w:w="1559" w:type="dxa"/>
            <w:shd w:val="clear" w:color="auto" w:fill="auto"/>
          </w:tcPr>
          <w:p w:rsidR="000622B3" w:rsidRPr="00602A76" w:rsidRDefault="000622B3" w:rsidP="001D666E">
            <w:pPr>
              <w:pStyle w:val="Sarakstarindkopa"/>
              <w:ind w:left="0"/>
              <w:jc w:val="center"/>
              <w:rPr>
                <w:rFonts w:ascii="Times New Roman" w:hAnsi="Times New Roman"/>
                <w:sz w:val="24"/>
                <w:szCs w:val="24"/>
                <w:shd w:val="clear" w:color="auto" w:fill="FFFFFF"/>
              </w:rPr>
            </w:pPr>
            <w:r w:rsidRPr="00602A76">
              <w:rPr>
                <w:rFonts w:ascii="Times New Roman" w:hAnsi="Times New Roman"/>
                <w:sz w:val="24"/>
                <w:szCs w:val="24"/>
                <w:shd w:val="clear" w:color="auto" w:fill="FFFFFF"/>
              </w:rPr>
              <w:t>P</w:t>
            </w:r>
            <w:r w:rsidR="00EB5E82" w:rsidRPr="00602A76">
              <w:rPr>
                <w:rFonts w:ascii="Times New Roman" w:hAnsi="Times New Roman"/>
                <w:sz w:val="24"/>
                <w:szCs w:val="24"/>
                <w:shd w:val="clear" w:color="auto" w:fill="FFFFFF"/>
              </w:rPr>
              <w:t>; N/A</w:t>
            </w:r>
          </w:p>
        </w:tc>
      </w:tr>
      <w:tr w:rsidR="008D018F" w:rsidRPr="00602A76" w:rsidTr="001D666E">
        <w:tc>
          <w:tcPr>
            <w:tcW w:w="8789" w:type="dxa"/>
            <w:shd w:val="clear" w:color="auto" w:fill="auto"/>
            <w:vAlign w:val="center"/>
          </w:tcPr>
          <w:p w:rsidR="008D018F" w:rsidRPr="00602A76" w:rsidRDefault="00E51767" w:rsidP="008D2A75">
            <w:pPr>
              <w:pStyle w:val="Sarakstarindkopa"/>
              <w:numPr>
                <w:ilvl w:val="1"/>
                <w:numId w:val="18"/>
              </w:numPr>
              <w:tabs>
                <w:tab w:val="left" w:pos="0"/>
              </w:tabs>
              <w:spacing w:after="120"/>
              <w:ind w:left="601" w:right="176" w:hanging="426"/>
              <w:jc w:val="both"/>
              <w:rPr>
                <w:rFonts w:ascii="Times New Roman" w:eastAsia="Times New Roman" w:hAnsi="Times New Roman"/>
                <w:sz w:val="24"/>
                <w:szCs w:val="24"/>
              </w:rPr>
            </w:pPr>
            <w:r w:rsidRPr="00602A76">
              <w:rPr>
                <w:rFonts w:ascii="Times New Roman" w:eastAsia="ヒラギノ角ゴ Pro W3" w:hAnsi="Times New Roman"/>
                <w:sz w:val="24"/>
                <w:szCs w:val="24"/>
                <w:lang w:eastAsia="en-US"/>
              </w:rPr>
              <w:t>Projekta ietvaros ir paredzēta sadarbība starp vairākiem kultūras un dabas mantojuma objektu īpašniekiem vai valdītājiem, ja tā ir valsts vai pašvaldību manta, vai turētājiem un skaidri aprakstīts sadarbības modelis (ja attiecināms).</w:t>
            </w:r>
          </w:p>
        </w:tc>
        <w:tc>
          <w:tcPr>
            <w:tcW w:w="1559" w:type="dxa"/>
            <w:shd w:val="clear" w:color="auto" w:fill="auto"/>
          </w:tcPr>
          <w:p w:rsidR="008D018F" w:rsidRPr="00602A76" w:rsidRDefault="006E0178" w:rsidP="001D666E">
            <w:pPr>
              <w:pStyle w:val="Sarakstarindkopa"/>
              <w:ind w:left="0"/>
              <w:jc w:val="center"/>
              <w:rPr>
                <w:rFonts w:ascii="Times New Roman" w:hAnsi="Times New Roman"/>
                <w:sz w:val="24"/>
                <w:szCs w:val="24"/>
              </w:rPr>
            </w:pPr>
            <w:r w:rsidRPr="00602A76">
              <w:rPr>
                <w:rFonts w:ascii="Times New Roman" w:hAnsi="Times New Roman"/>
                <w:sz w:val="24"/>
                <w:szCs w:val="24"/>
              </w:rPr>
              <w:t>P</w:t>
            </w:r>
            <w:r w:rsidR="00C75CBA" w:rsidRPr="00602A76">
              <w:rPr>
                <w:rFonts w:ascii="Times New Roman" w:hAnsi="Times New Roman"/>
                <w:sz w:val="24"/>
                <w:szCs w:val="24"/>
              </w:rPr>
              <w:t>; N/A</w:t>
            </w:r>
          </w:p>
        </w:tc>
      </w:tr>
      <w:tr w:rsidR="007467A4" w:rsidRPr="00602A76" w:rsidTr="001D666E">
        <w:tc>
          <w:tcPr>
            <w:tcW w:w="8789" w:type="dxa"/>
            <w:shd w:val="clear" w:color="auto" w:fill="auto"/>
          </w:tcPr>
          <w:p w:rsidR="003E46F5" w:rsidRPr="00602A76" w:rsidRDefault="00C84A9C" w:rsidP="002C1056">
            <w:pPr>
              <w:pStyle w:val="Sarakstarindkopa"/>
              <w:numPr>
                <w:ilvl w:val="1"/>
                <w:numId w:val="18"/>
              </w:numPr>
              <w:tabs>
                <w:tab w:val="left" w:pos="0"/>
              </w:tabs>
              <w:spacing w:after="120"/>
              <w:ind w:left="601" w:right="176" w:hanging="426"/>
              <w:jc w:val="both"/>
              <w:rPr>
                <w:rFonts w:ascii="Times New Roman" w:eastAsia="Times New Roman" w:hAnsi="Times New Roman"/>
                <w:sz w:val="24"/>
              </w:rPr>
            </w:pPr>
            <w:r w:rsidRPr="00602A76">
              <w:rPr>
                <w:rFonts w:ascii="Times New Roman" w:eastAsia="Times New Roman" w:hAnsi="Times New Roman"/>
                <w:sz w:val="24"/>
              </w:rPr>
              <w:t xml:space="preserve"> </w:t>
            </w:r>
            <w:r w:rsidR="00E51767" w:rsidRPr="00602A76">
              <w:rPr>
                <w:rFonts w:ascii="Times New Roman" w:eastAsia="Times New Roman" w:hAnsi="Times New Roman"/>
                <w:sz w:val="24"/>
              </w:rPr>
              <w:t>Projekta iesniegumā plānotās darbības nepārklājas ar darbībām, kas paredzētas darbības programmas „Izaugsme un nodarbinātība” citu specifisko atbalsta mērķu vai citu ārvalstu finanšu palīdzības instrumentu aktivitāšu ietvaros.</w:t>
            </w:r>
          </w:p>
        </w:tc>
        <w:tc>
          <w:tcPr>
            <w:tcW w:w="1559" w:type="dxa"/>
          </w:tcPr>
          <w:p w:rsidR="007467A4" w:rsidRPr="00602A76" w:rsidRDefault="008D7085" w:rsidP="001D666E">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r w:rsidR="00E05E4C" w:rsidRPr="00602A76" w:rsidTr="001D666E">
        <w:tc>
          <w:tcPr>
            <w:tcW w:w="8789" w:type="dxa"/>
            <w:shd w:val="clear" w:color="auto" w:fill="auto"/>
          </w:tcPr>
          <w:p w:rsidR="00E05E4C" w:rsidRPr="00602A76" w:rsidRDefault="007A71F5" w:rsidP="001D666E">
            <w:pPr>
              <w:pStyle w:val="Sarakstarindkopa"/>
              <w:numPr>
                <w:ilvl w:val="1"/>
                <w:numId w:val="18"/>
              </w:numPr>
              <w:tabs>
                <w:tab w:val="left" w:pos="0"/>
              </w:tabs>
              <w:spacing w:after="120"/>
              <w:ind w:left="601" w:right="176" w:hanging="426"/>
              <w:jc w:val="both"/>
              <w:rPr>
                <w:rFonts w:ascii="Times New Roman" w:eastAsia="Times New Roman" w:hAnsi="Times New Roman"/>
                <w:sz w:val="24"/>
              </w:rPr>
            </w:pPr>
            <w:r w:rsidRPr="00602A76">
              <w:rPr>
                <w:rFonts w:ascii="Times New Roman" w:eastAsia="Times New Roman" w:hAnsi="Times New Roman"/>
                <w:sz w:val="24"/>
              </w:rPr>
              <w:t xml:space="preserve">Projekta </w:t>
            </w:r>
            <w:r w:rsidR="00E51767" w:rsidRPr="00602A76">
              <w:rPr>
                <w:rFonts w:ascii="Times New Roman" w:eastAsia="Times New Roman" w:hAnsi="Times New Roman"/>
                <w:sz w:val="24"/>
              </w:rPr>
              <w:t xml:space="preserve">iesniegumam pievienota kopīga sadarbības projekta izmaksu un </w:t>
            </w:r>
            <w:r w:rsidR="00E51767" w:rsidRPr="00602A76">
              <w:rPr>
                <w:rFonts w:ascii="Times New Roman" w:eastAsia="Times New Roman" w:hAnsi="Times New Roman"/>
                <w:sz w:val="24"/>
              </w:rPr>
              <w:lastRenderedPageBreak/>
              <w:t>ieguvumu analīze un atbalstāmo objektu darbības stratēģija/</w:t>
            </w:r>
            <w:proofErr w:type="spellStart"/>
            <w:r w:rsidR="00E51767" w:rsidRPr="00602A76">
              <w:rPr>
                <w:rFonts w:ascii="Times New Roman" w:eastAsia="Times New Roman" w:hAnsi="Times New Roman"/>
                <w:sz w:val="24"/>
              </w:rPr>
              <w:t>as</w:t>
            </w:r>
            <w:proofErr w:type="spellEnd"/>
            <w:r w:rsidR="00E51767" w:rsidRPr="00602A76">
              <w:rPr>
                <w:rFonts w:ascii="Times New Roman" w:eastAsia="Times New Roman" w:hAnsi="Times New Roman"/>
                <w:sz w:val="24"/>
              </w:rPr>
              <w:t xml:space="preserve"> projekta iesniedzēja un sadarbības partnera/u administratīvajām teritorijām.</w:t>
            </w:r>
          </w:p>
        </w:tc>
        <w:tc>
          <w:tcPr>
            <w:tcW w:w="1559" w:type="dxa"/>
          </w:tcPr>
          <w:p w:rsidR="00E05E4C" w:rsidRPr="00602A76" w:rsidRDefault="00E05E4C" w:rsidP="001D666E">
            <w:pPr>
              <w:pStyle w:val="Sarakstarindkopa"/>
              <w:ind w:left="0"/>
              <w:jc w:val="center"/>
              <w:rPr>
                <w:rFonts w:ascii="Times New Roman" w:hAnsi="Times New Roman"/>
                <w:sz w:val="24"/>
                <w:szCs w:val="24"/>
              </w:rPr>
            </w:pPr>
            <w:r w:rsidRPr="00602A76">
              <w:rPr>
                <w:rFonts w:ascii="Times New Roman" w:hAnsi="Times New Roman"/>
                <w:sz w:val="24"/>
                <w:szCs w:val="24"/>
              </w:rPr>
              <w:lastRenderedPageBreak/>
              <w:t>P</w:t>
            </w:r>
          </w:p>
        </w:tc>
      </w:tr>
      <w:tr w:rsidR="00C75CBA" w:rsidRPr="00602A76" w:rsidTr="001D666E">
        <w:tc>
          <w:tcPr>
            <w:tcW w:w="8789" w:type="dxa"/>
            <w:shd w:val="clear" w:color="auto" w:fill="auto"/>
          </w:tcPr>
          <w:p w:rsidR="00C75CBA" w:rsidRPr="00602A76" w:rsidRDefault="00C75CBA" w:rsidP="001D666E">
            <w:pPr>
              <w:pStyle w:val="Sarakstarindkopa"/>
              <w:numPr>
                <w:ilvl w:val="1"/>
                <w:numId w:val="18"/>
              </w:numPr>
              <w:tabs>
                <w:tab w:val="left" w:pos="0"/>
              </w:tabs>
              <w:spacing w:after="120"/>
              <w:ind w:left="601" w:right="176" w:hanging="426"/>
              <w:jc w:val="both"/>
              <w:rPr>
                <w:rFonts w:ascii="Times New Roman" w:eastAsia="Times New Roman" w:hAnsi="Times New Roman"/>
                <w:sz w:val="24"/>
              </w:rPr>
            </w:pPr>
            <w:r w:rsidRPr="00602A76">
              <w:rPr>
                <w:rFonts w:ascii="Times New Roman" w:eastAsia="Times New Roman" w:hAnsi="Times New Roman"/>
                <w:sz w:val="24"/>
              </w:rPr>
              <w:lastRenderedPageBreak/>
              <w:t>Objekts, kurā plānotas investīcijas, atrodas projekta iesniedzēja vai sadarbības partnera īpašumā, turējumā vai valdījumā, ja tā ir valsts manta.</w:t>
            </w:r>
          </w:p>
        </w:tc>
        <w:tc>
          <w:tcPr>
            <w:tcW w:w="1559" w:type="dxa"/>
          </w:tcPr>
          <w:p w:rsidR="00C75CBA" w:rsidRPr="00602A76" w:rsidRDefault="00C75CBA" w:rsidP="001D666E">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r w:rsidR="00C75CBA" w:rsidRPr="00602A76" w:rsidTr="001D666E">
        <w:tc>
          <w:tcPr>
            <w:tcW w:w="8789" w:type="dxa"/>
            <w:shd w:val="clear" w:color="auto" w:fill="auto"/>
          </w:tcPr>
          <w:p w:rsidR="00C75CBA" w:rsidRPr="00602A76" w:rsidRDefault="00C75CBA" w:rsidP="001D666E">
            <w:pPr>
              <w:pStyle w:val="Sarakstarindkopa"/>
              <w:numPr>
                <w:ilvl w:val="1"/>
                <w:numId w:val="18"/>
              </w:numPr>
              <w:tabs>
                <w:tab w:val="left" w:pos="0"/>
              </w:tabs>
              <w:spacing w:after="120"/>
              <w:ind w:left="601" w:right="176" w:hanging="426"/>
              <w:jc w:val="both"/>
              <w:rPr>
                <w:rFonts w:ascii="Times New Roman" w:eastAsia="Times New Roman" w:hAnsi="Times New Roman"/>
                <w:sz w:val="24"/>
              </w:rPr>
            </w:pPr>
            <w:r w:rsidRPr="00602A76">
              <w:rPr>
                <w:rFonts w:ascii="Times New Roman" w:hAnsi="Times New Roman"/>
                <w:sz w:val="24"/>
              </w:rPr>
              <w:t>Projekta iesniegumam ir pievienots ar Kultūras ministriju un 2.atlases kārtas ietvaros arī ar Vides aizsardzības un reģionālās attīstības ministriju saskaņots sadarbības līguma projekts ar sadarbības partneri.</w:t>
            </w:r>
          </w:p>
        </w:tc>
        <w:tc>
          <w:tcPr>
            <w:tcW w:w="1559" w:type="dxa"/>
          </w:tcPr>
          <w:p w:rsidR="00C75CBA" w:rsidRPr="00602A76" w:rsidRDefault="00C75CBA" w:rsidP="001D666E">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r w:rsidR="00C75CBA" w:rsidRPr="00602A76" w:rsidTr="001D666E">
        <w:tc>
          <w:tcPr>
            <w:tcW w:w="8789" w:type="dxa"/>
            <w:shd w:val="clear" w:color="auto" w:fill="auto"/>
          </w:tcPr>
          <w:p w:rsidR="00C75CBA" w:rsidRPr="00602A76" w:rsidRDefault="00C75CBA" w:rsidP="001D666E">
            <w:pPr>
              <w:pStyle w:val="Sarakstarindkopa"/>
              <w:numPr>
                <w:ilvl w:val="1"/>
                <w:numId w:val="18"/>
              </w:numPr>
              <w:tabs>
                <w:tab w:val="left" w:pos="0"/>
              </w:tabs>
              <w:spacing w:after="120"/>
              <w:ind w:left="601" w:right="176" w:hanging="426"/>
              <w:jc w:val="both"/>
              <w:rPr>
                <w:rFonts w:ascii="Times New Roman" w:eastAsia="Times New Roman" w:hAnsi="Times New Roman"/>
                <w:sz w:val="24"/>
              </w:rPr>
            </w:pPr>
            <w:r w:rsidRPr="00602A76">
              <w:rPr>
                <w:rFonts w:ascii="Times New Roman" w:hAnsi="Times New Roman"/>
                <w:sz w:val="24"/>
              </w:rPr>
              <w:t>Projekta iesniegumā ir aprakstīta un izvērtēta projekta atbilstība valsts atbalsta komercdarbībai nosacījumiem atbilstoši MK noteikumos par specifiskā atbalsta mērķa īstenošanu noteiktajam.</w:t>
            </w:r>
          </w:p>
        </w:tc>
        <w:tc>
          <w:tcPr>
            <w:tcW w:w="1559" w:type="dxa"/>
          </w:tcPr>
          <w:p w:rsidR="00C75CBA" w:rsidRPr="00602A76" w:rsidRDefault="00C75CBA" w:rsidP="001D666E">
            <w:pPr>
              <w:pStyle w:val="Sarakstarindkopa"/>
              <w:ind w:left="0"/>
              <w:jc w:val="center"/>
              <w:rPr>
                <w:rFonts w:ascii="Times New Roman" w:hAnsi="Times New Roman"/>
                <w:sz w:val="24"/>
                <w:szCs w:val="24"/>
              </w:rPr>
            </w:pPr>
            <w:r w:rsidRPr="00602A76">
              <w:rPr>
                <w:rFonts w:ascii="Times New Roman" w:hAnsi="Times New Roman"/>
                <w:sz w:val="24"/>
                <w:szCs w:val="24"/>
              </w:rPr>
              <w:t>P</w:t>
            </w:r>
          </w:p>
        </w:tc>
      </w:tr>
      <w:tr w:rsidR="00C75CBA" w:rsidRPr="00602A76" w:rsidTr="001D666E">
        <w:tc>
          <w:tcPr>
            <w:tcW w:w="8789" w:type="dxa"/>
            <w:shd w:val="clear" w:color="auto" w:fill="auto"/>
          </w:tcPr>
          <w:p w:rsidR="00C75CBA" w:rsidRPr="00602A76" w:rsidRDefault="00C75CBA" w:rsidP="001D666E">
            <w:pPr>
              <w:pStyle w:val="Sarakstarindkopa"/>
              <w:numPr>
                <w:ilvl w:val="1"/>
                <w:numId w:val="18"/>
              </w:numPr>
              <w:tabs>
                <w:tab w:val="left" w:pos="0"/>
              </w:tabs>
              <w:spacing w:after="120"/>
              <w:ind w:left="601" w:right="176" w:hanging="426"/>
              <w:jc w:val="both"/>
              <w:rPr>
                <w:rFonts w:ascii="Times New Roman" w:eastAsia="Times New Roman" w:hAnsi="Times New Roman"/>
                <w:sz w:val="24"/>
              </w:rPr>
            </w:pPr>
            <w:r w:rsidRPr="00602A76">
              <w:rPr>
                <w:rFonts w:ascii="Times New Roman" w:hAnsi="Times New Roman"/>
                <w:sz w:val="24"/>
              </w:rPr>
              <w:t xml:space="preserve">Ja sadarbības partneris ir nevalstiska juridiska persona vai komercreģistrā reģistrēta fiziska persona vai komersants bez valsts vai pašvaldības </w:t>
            </w:r>
            <w:proofErr w:type="spellStart"/>
            <w:r w:rsidRPr="00602A76">
              <w:rPr>
                <w:rFonts w:ascii="Times New Roman" w:hAnsi="Times New Roman"/>
                <w:sz w:val="24"/>
              </w:rPr>
              <w:t>kapitāldaļām</w:t>
            </w:r>
            <w:proofErr w:type="spellEnd"/>
            <w:r w:rsidRPr="00602A76">
              <w:rPr>
                <w:rFonts w:ascii="Times New Roman" w:hAnsi="Times New Roman"/>
                <w:sz w:val="24"/>
              </w:rPr>
              <w:t xml:space="preserve"> sadarbības partneris nodrošina līdzfinansējumu vismaz 50 % apmērā no kopējā attiecināmā finansējuma, kas paredzēts sadarbības partnera īpašumā esošajā objektā.</w:t>
            </w:r>
          </w:p>
        </w:tc>
        <w:tc>
          <w:tcPr>
            <w:tcW w:w="1559" w:type="dxa"/>
          </w:tcPr>
          <w:p w:rsidR="00C75CBA" w:rsidRPr="00602A76" w:rsidRDefault="00C75CBA" w:rsidP="001D666E">
            <w:pPr>
              <w:pStyle w:val="Sarakstarindkopa"/>
              <w:ind w:left="0"/>
              <w:jc w:val="center"/>
              <w:rPr>
                <w:rFonts w:ascii="Times New Roman" w:hAnsi="Times New Roman"/>
                <w:sz w:val="24"/>
                <w:szCs w:val="24"/>
              </w:rPr>
            </w:pPr>
            <w:r w:rsidRPr="00602A76">
              <w:rPr>
                <w:rFonts w:ascii="Times New Roman" w:hAnsi="Times New Roman"/>
                <w:sz w:val="24"/>
                <w:szCs w:val="24"/>
              </w:rPr>
              <w:t>P; N/A</w:t>
            </w:r>
          </w:p>
        </w:tc>
      </w:tr>
    </w:tbl>
    <w:p w:rsidR="003E46F5" w:rsidRPr="00602A76" w:rsidRDefault="003E46F5" w:rsidP="00F21F78">
      <w:pPr>
        <w:spacing w:after="120"/>
        <w:jc w:val="center"/>
        <w:rPr>
          <w:b/>
        </w:rPr>
      </w:pPr>
    </w:p>
    <w:p w:rsidR="00F21F78" w:rsidRPr="00602A76" w:rsidRDefault="0001511E" w:rsidP="001568D1">
      <w:pPr>
        <w:spacing w:after="120"/>
      </w:pPr>
      <w:r w:rsidRPr="00602A76">
        <w:rPr>
          <w:b/>
        </w:rPr>
        <w:t>4.</w:t>
      </w:r>
      <w:r w:rsidR="00F21F78" w:rsidRPr="00602A76">
        <w:rPr>
          <w:b/>
        </w:rPr>
        <w:t>KVALITĀTES KRITĒRIJI</w:t>
      </w: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3"/>
        <w:gridCol w:w="5952"/>
        <w:gridCol w:w="3260"/>
      </w:tblGrid>
      <w:tr w:rsidR="00455211" w:rsidRPr="00602A76" w:rsidTr="00FE57D6">
        <w:trPr>
          <w:trHeight w:val="746"/>
          <w:tblHeader/>
        </w:trPr>
        <w:tc>
          <w:tcPr>
            <w:tcW w:w="6775" w:type="dxa"/>
            <w:gridSpan w:val="2"/>
            <w:shd w:val="clear" w:color="auto" w:fill="D9D9D9" w:themeFill="background1" w:themeFillShade="D9"/>
            <w:vAlign w:val="center"/>
          </w:tcPr>
          <w:p w:rsidR="00455211" w:rsidRPr="00602A76" w:rsidRDefault="00455211" w:rsidP="00CC5893">
            <w:pPr>
              <w:jc w:val="center"/>
              <w:rPr>
                <w:b/>
              </w:rPr>
            </w:pPr>
            <w:r w:rsidRPr="00602A76">
              <w:rPr>
                <w:b/>
              </w:rPr>
              <w:t>Kritērijs</w:t>
            </w:r>
          </w:p>
        </w:tc>
        <w:tc>
          <w:tcPr>
            <w:tcW w:w="3260" w:type="dxa"/>
            <w:shd w:val="clear" w:color="auto" w:fill="D9D9D9" w:themeFill="background1" w:themeFillShade="D9"/>
            <w:vAlign w:val="center"/>
          </w:tcPr>
          <w:p w:rsidR="00455211" w:rsidRPr="00602A76" w:rsidRDefault="00455211" w:rsidP="00CC5893">
            <w:pPr>
              <w:jc w:val="center"/>
              <w:rPr>
                <w:b/>
              </w:rPr>
            </w:pPr>
            <w:r w:rsidRPr="00602A76">
              <w:rPr>
                <w:b/>
              </w:rPr>
              <w:t>Vērtēšanas</w:t>
            </w:r>
          </w:p>
          <w:p w:rsidR="00455211" w:rsidRPr="00602A76" w:rsidRDefault="00455211" w:rsidP="00CC5893">
            <w:pPr>
              <w:jc w:val="center"/>
              <w:rPr>
                <w:b/>
              </w:rPr>
            </w:pPr>
            <w:r w:rsidRPr="00602A76">
              <w:rPr>
                <w:b/>
              </w:rPr>
              <w:t>sistēma – punktu skala</w:t>
            </w:r>
          </w:p>
        </w:tc>
      </w:tr>
      <w:tr w:rsidR="00455211" w:rsidRPr="00602A76" w:rsidTr="00FE57D6">
        <w:tc>
          <w:tcPr>
            <w:tcW w:w="823" w:type="dxa"/>
          </w:tcPr>
          <w:p w:rsidR="00455211" w:rsidRPr="00602A76" w:rsidRDefault="00455211" w:rsidP="000D1E0C">
            <w:r w:rsidRPr="00602A76">
              <w:t>4.1.</w:t>
            </w:r>
          </w:p>
        </w:tc>
        <w:tc>
          <w:tcPr>
            <w:tcW w:w="5952" w:type="dxa"/>
          </w:tcPr>
          <w:p w:rsidR="007A71F5" w:rsidRPr="00602A76" w:rsidRDefault="007A71F5" w:rsidP="00A84FEC">
            <w:pPr>
              <w:ind w:left="24"/>
              <w:jc w:val="both"/>
              <w:rPr>
                <w:b/>
              </w:rPr>
            </w:pPr>
            <w:r w:rsidRPr="00602A76">
              <w:rPr>
                <w:b/>
              </w:rPr>
              <w:t>Atjaunošanas darbu ietekme uz kultūras pieminekļa saglabājamām vērtībām:</w:t>
            </w:r>
          </w:p>
          <w:p w:rsidR="007A71F5" w:rsidRPr="00602A76" w:rsidRDefault="00455211" w:rsidP="00A84FEC">
            <w:pPr>
              <w:ind w:left="24"/>
              <w:jc w:val="both"/>
            </w:pPr>
            <w:r w:rsidRPr="00602A76">
              <w:t>4.1.1.</w:t>
            </w:r>
            <w:r w:rsidR="007A71F5" w:rsidRPr="00602A76">
              <w:t xml:space="preserve"> Pilnībā tiek saglabāta arhitektūras, arheoloģijas vai vēstures pieminekļa autentiskuma un oriģinālās substances </w:t>
            </w:r>
            <w:r w:rsidR="007A71F5" w:rsidRPr="00602A76">
              <w:lastRenderedPageBreak/>
              <w:t>pakāpe, tai skaitā fasāžu un interjeru apdare, konstruktīvā sistēma, tiek respektēts oriģinālo materiālu, tehnoloģiju un vēsturisko būvniecības paņēmienu lietojums.</w:t>
            </w:r>
          </w:p>
          <w:p w:rsidR="00455211" w:rsidRPr="00602A76" w:rsidRDefault="00455211" w:rsidP="00756B06">
            <w:pPr>
              <w:ind w:left="24"/>
              <w:jc w:val="both"/>
            </w:pPr>
            <w:r w:rsidRPr="00602A76">
              <w:t xml:space="preserve">4.1.2. </w:t>
            </w:r>
            <w:r w:rsidR="007A71F5" w:rsidRPr="00602A76">
              <w:t>Daļēji tiek saglabāta arhitektūras, arheoloģijas vai vēstures pieminekļa autentiskuma un oriģinālās substances pakāpe, tai skaitā fasāžu un interjeru apdare, konstruktīvā sistēma, daļēji tiek respektēts oriģinālo materiālu, tehnoloģiju un vēsturisko būvniecības paņēmienu lietojums.</w:t>
            </w:r>
          </w:p>
          <w:p w:rsidR="00455211" w:rsidRPr="00602A76" w:rsidRDefault="00455211" w:rsidP="007A71F5">
            <w:pPr>
              <w:ind w:left="24"/>
              <w:jc w:val="both"/>
            </w:pPr>
            <w:r w:rsidRPr="00602A76">
              <w:t>4.1.2.</w:t>
            </w:r>
            <w:r w:rsidR="007A71F5" w:rsidRPr="00602A76">
              <w:t xml:space="preserve"> Arhitektūras, arheoloģijas vai vēstures pieminekļa autentiskuma un oriģinālās substances pakāpe tiek saglabāta nelielā apjomā, minimāli tiek respektēts oriģinālo materiālu, tehnoloģiju un vēsturisko būvniecības paņēmienu lietojums.</w:t>
            </w:r>
          </w:p>
          <w:p w:rsidR="00455211" w:rsidRPr="00602A76" w:rsidRDefault="00455211" w:rsidP="00143C89">
            <w:pPr>
              <w:ind w:left="24"/>
              <w:jc w:val="both"/>
              <w:rPr>
                <w:b/>
              </w:rPr>
            </w:pPr>
            <w:r w:rsidRPr="00602A76">
              <w:t xml:space="preserve">4.1.3. </w:t>
            </w:r>
            <w:r w:rsidR="007A71F5" w:rsidRPr="00602A76">
              <w:t>Netiek saglabāta arhitektūras, arheoloģijas vai vēstures pieminekļa autentiskuma un oriģinālās substances pakāpe, netiek respektēts oriģinālo materiālu, tehnoloģiju un vēsturisko būvniecības paņēmienu lietojums.</w:t>
            </w:r>
          </w:p>
        </w:tc>
        <w:tc>
          <w:tcPr>
            <w:tcW w:w="3260" w:type="dxa"/>
          </w:tcPr>
          <w:p w:rsidR="00E51767" w:rsidRPr="00602A76" w:rsidRDefault="00E51767" w:rsidP="00E51767">
            <w:pPr>
              <w:pStyle w:val="Bezatstarpm"/>
              <w:jc w:val="center"/>
              <w:rPr>
                <w:rFonts w:ascii="Times New Roman" w:hAnsi="Times New Roman"/>
                <w:i/>
                <w:color w:val="auto"/>
                <w:sz w:val="24"/>
              </w:rPr>
            </w:pPr>
            <w:r w:rsidRPr="00602A76">
              <w:rPr>
                <w:rFonts w:ascii="Times New Roman" w:hAnsi="Times New Roman"/>
                <w:i/>
                <w:color w:val="auto"/>
                <w:sz w:val="24"/>
              </w:rPr>
              <w:lastRenderedPageBreak/>
              <w:t>Kritērijā jāsaņem vismaz 2 punkti</w:t>
            </w:r>
          </w:p>
          <w:p w:rsidR="007A71F5" w:rsidRPr="00602A76" w:rsidRDefault="007A71F5" w:rsidP="008113CE">
            <w:pPr>
              <w:spacing w:after="120"/>
              <w:jc w:val="center"/>
              <w:rPr>
                <w:b/>
              </w:rPr>
            </w:pPr>
          </w:p>
          <w:p w:rsidR="00455211" w:rsidRPr="00602A76" w:rsidRDefault="00455211" w:rsidP="008113CE">
            <w:pPr>
              <w:spacing w:after="120"/>
              <w:jc w:val="center"/>
              <w:rPr>
                <w:b/>
              </w:rPr>
            </w:pPr>
            <w:r w:rsidRPr="00602A76">
              <w:rPr>
                <w:b/>
              </w:rPr>
              <w:lastRenderedPageBreak/>
              <w:t>6</w:t>
            </w:r>
          </w:p>
          <w:p w:rsidR="00455211" w:rsidRPr="00602A76" w:rsidRDefault="00455211" w:rsidP="00A84FEC">
            <w:pPr>
              <w:rPr>
                <w:b/>
              </w:rPr>
            </w:pPr>
          </w:p>
          <w:p w:rsidR="007A71F5" w:rsidRPr="00602A76" w:rsidRDefault="007A71F5" w:rsidP="00A84FEC">
            <w:pPr>
              <w:rPr>
                <w:b/>
              </w:rPr>
            </w:pPr>
          </w:p>
          <w:p w:rsidR="007A71F5" w:rsidRPr="00602A76" w:rsidRDefault="007A71F5" w:rsidP="00A84FEC">
            <w:pPr>
              <w:rPr>
                <w:b/>
              </w:rPr>
            </w:pPr>
          </w:p>
          <w:p w:rsidR="007A71F5" w:rsidRPr="00602A76" w:rsidRDefault="007A71F5" w:rsidP="00A84FEC">
            <w:pPr>
              <w:rPr>
                <w:b/>
              </w:rPr>
            </w:pPr>
          </w:p>
          <w:p w:rsidR="00455211" w:rsidRPr="00602A76" w:rsidRDefault="00455211" w:rsidP="00143C89">
            <w:pPr>
              <w:spacing w:after="120"/>
              <w:jc w:val="center"/>
              <w:rPr>
                <w:b/>
              </w:rPr>
            </w:pPr>
            <w:r w:rsidRPr="00602A76">
              <w:rPr>
                <w:b/>
              </w:rPr>
              <w:t>4</w:t>
            </w:r>
          </w:p>
          <w:p w:rsidR="007A71F5" w:rsidRPr="00602A76" w:rsidRDefault="007A71F5" w:rsidP="00143C89">
            <w:pPr>
              <w:spacing w:after="120"/>
              <w:jc w:val="center"/>
              <w:rPr>
                <w:b/>
              </w:rPr>
            </w:pPr>
          </w:p>
          <w:p w:rsidR="007A71F5" w:rsidRPr="00602A76" w:rsidRDefault="007A71F5" w:rsidP="00143C89">
            <w:pPr>
              <w:spacing w:after="120"/>
              <w:jc w:val="center"/>
              <w:rPr>
                <w:b/>
              </w:rPr>
            </w:pPr>
          </w:p>
          <w:p w:rsidR="007A71F5" w:rsidRPr="00602A76" w:rsidRDefault="007A71F5" w:rsidP="00143C89">
            <w:pPr>
              <w:spacing w:after="120"/>
              <w:jc w:val="center"/>
              <w:rPr>
                <w:b/>
              </w:rPr>
            </w:pPr>
          </w:p>
          <w:p w:rsidR="007A71F5" w:rsidRPr="00602A76" w:rsidRDefault="007A71F5" w:rsidP="00143C89">
            <w:pPr>
              <w:spacing w:after="120"/>
              <w:jc w:val="center"/>
              <w:rPr>
                <w:b/>
              </w:rPr>
            </w:pPr>
            <w:r w:rsidRPr="00602A76">
              <w:rPr>
                <w:b/>
              </w:rPr>
              <w:t>2</w:t>
            </w:r>
          </w:p>
          <w:p w:rsidR="00455211" w:rsidRPr="00602A76" w:rsidRDefault="00455211" w:rsidP="00143C89">
            <w:pPr>
              <w:spacing w:after="120"/>
              <w:jc w:val="center"/>
              <w:rPr>
                <w:b/>
              </w:rPr>
            </w:pPr>
          </w:p>
          <w:p w:rsidR="007A71F5" w:rsidRPr="00602A76" w:rsidRDefault="007A71F5" w:rsidP="00143C89">
            <w:pPr>
              <w:spacing w:after="120"/>
              <w:jc w:val="center"/>
              <w:rPr>
                <w:b/>
              </w:rPr>
            </w:pPr>
          </w:p>
          <w:p w:rsidR="007A71F5" w:rsidRPr="00602A76" w:rsidRDefault="007A71F5" w:rsidP="00143C89">
            <w:pPr>
              <w:spacing w:after="120"/>
              <w:jc w:val="center"/>
              <w:rPr>
                <w:b/>
              </w:rPr>
            </w:pPr>
          </w:p>
          <w:p w:rsidR="00455211" w:rsidRPr="00602A76" w:rsidRDefault="00455211" w:rsidP="008113CE">
            <w:pPr>
              <w:spacing w:after="120"/>
              <w:jc w:val="center"/>
              <w:rPr>
                <w:b/>
              </w:rPr>
            </w:pPr>
            <w:r w:rsidRPr="00602A76">
              <w:rPr>
                <w:b/>
              </w:rPr>
              <w:t>0</w:t>
            </w:r>
          </w:p>
          <w:p w:rsidR="00455211" w:rsidRPr="00602A76" w:rsidRDefault="00455211" w:rsidP="0016785E">
            <w:pPr>
              <w:jc w:val="center"/>
              <w:rPr>
                <w:i/>
              </w:rPr>
            </w:pPr>
          </w:p>
        </w:tc>
      </w:tr>
      <w:tr w:rsidR="00FE57D6" w:rsidRPr="00602A76" w:rsidTr="00FE57D6">
        <w:tc>
          <w:tcPr>
            <w:tcW w:w="823" w:type="dxa"/>
          </w:tcPr>
          <w:p w:rsidR="00FE57D6" w:rsidRPr="00602A76" w:rsidRDefault="00FE57D6" w:rsidP="000D1E0C">
            <w:r w:rsidRPr="00602A76">
              <w:lastRenderedPageBreak/>
              <w:t>4.2.</w:t>
            </w:r>
          </w:p>
        </w:tc>
        <w:tc>
          <w:tcPr>
            <w:tcW w:w="5952" w:type="dxa"/>
          </w:tcPr>
          <w:p w:rsidR="00E51767" w:rsidRPr="00602A76" w:rsidRDefault="00E51767" w:rsidP="00E51767">
            <w:pPr>
              <w:pStyle w:val="Komentrateksts"/>
              <w:jc w:val="both"/>
              <w:rPr>
                <w:b/>
                <w:sz w:val="22"/>
                <w:szCs w:val="24"/>
              </w:rPr>
            </w:pPr>
            <w:r w:rsidRPr="00602A76">
              <w:rPr>
                <w:b/>
                <w:sz w:val="22"/>
                <w:szCs w:val="24"/>
              </w:rPr>
              <w:t xml:space="preserve">Pilnveidota vai izbūvēta jauna infrastruktūra ar mērķi attīstīt </w:t>
            </w:r>
            <w:r w:rsidR="00C51A46" w:rsidRPr="00602A76">
              <w:rPr>
                <w:b/>
                <w:sz w:val="22"/>
                <w:szCs w:val="24"/>
              </w:rPr>
              <w:t xml:space="preserve">materiālo un </w:t>
            </w:r>
            <w:r w:rsidRPr="00602A76">
              <w:rPr>
                <w:b/>
                <w:sz w:val="22"/>
                <w:szCs w:val="24"/>
              </w:rPr>
              <w:t>nemateriālo kultūras mantojumu un/vai saglabāt, aizsargāt un attīstīt nozīmīgu dabas mantojumu, paplašināt to saturisko piedāvājumu:</w:t>
            </w:r>
          </w:p>
          <w:p w:rsidR="00FE57D6" w:rsidRPr="00602A76" w:rsidRDefault="00FE57D6" w:rsidP="009574A7">
            <w:pPr>
              <w:ind w:left="24"/>
              <w:jc w:val="both"/>
              <w:rPr>
                <w:b/>
              </w:rPr>
            </w:pPr>
          </w:p>
          <w:p w:rsidR="00E51767" w:rsidRPr="00602A76" w:rsidRDefault="00FE57D6" w:rsidP="00E51767">
            <w:pPr>
              <w:pStyle w:val="Bezatstarpm"/>
              <w:jc w:val="both"/>
              <w:rPr>
                <w:rFonts w:ascii="Times New Roman" w:hAnsi="Times New Roman"/>
                <w:color w:val="auto"/>
                <w:sz w:val="24"/>
              </w:rPr>
            </w:pPr>
            <w:r w:rsidRPr="00602A76">
              <w:rPr>
                <w:rFonts w:ascii="Times New Roman" w:hAnsi="Times New Roman"/>
                <w:color w:val="auto"/>
                <w:sz w:val="24"/>
              </w:rPr>
              <w:t xml:space="preserve">4.2.1. </w:t>
            </w:r>
            <w:r w:rsidR="00E51767" w:rsidRPr="00602A76">
              <w:rPr>
                <w:rFonts w:ascii="Times New Roman" w:hAnsi="Times New Roman"/>
                <w:color w:val="auto"/>
                <w:sz w:val="24"/>
              </w:rPr>
              <w:t xml:space="preserve">Veicina </w:t>
            </w:r>
            <w:r w:rsidR="00C51A46" w:rsidRPr="00602A76">
              <w:rPr>
                <w:rFonts w:ascii="Times New Roman" w:hAnsi="Times New Roman"/>
                <w:color w:val="auto"/>
                <w:sz w:val="24"/>
              </w:rPr>
              <w:t xml:space="preserve">materiālā un </w:t>
            </w:r>
            <w:r w:rsidR="00E51767" w:rsidRPr="00602A76">
              <w:rPr>
                <w:rFonts w:ascii="Times New Roman" w:hAnsi="Times New Roman"/>
                <w:color w:val="auto"/>
                <w:sz w:val="24"/>
              </w:rPr>
              <w:t>nemateriālā kultūras mantojuma saglabāšanu un attīstību, popularizējot vietējo tradicionālo dzīvesveidu un tradīcijas un ar to saistītās infrastruktūras pilnveidi un nodrošina infrastruktūras pilnveidi, lai saglabātu, aizsargātu un attīstīt nozīmīgu dabas mantojumu.</w:t>
            </w:r>
          </w:p>
          <w:p w:rsidR="00FE57D6" w:rsidRPr="00602A76" w:rsidRDefault="00FE57D6" w:rsidP="009574A7">
            <w:pPr>
              <w:ind w:left="24"/>
              <w:jc w:val="both"/>
            </w:pPr>
          </w:p>
          <w:p w:rsidR="00FE57D6" w:rsidRPr="00602A76" w:rsidRDefault="00FE57D6" w:rsidP="009574A7">
            <w:pPr>
              <w:ind w:left="24"/>
              <w:jc w:val="both"/>
            </w:pPr>
          </w:p>
          <w:p w:rsidR="00E51767" w:rsidRPr="00602A76" w:rsidRDefault="00FE57D6" w:rsidP="00E51767">
            <w:pPr>
              <w:pStyle w:val="Bezatstarpm"/>
              <w:jc w:val="both"/>
              <w:rPr>
                <w:rFonts w:ascii="Times New Roman" w:hAnsi="Times New Roman"/>
                <w:color w:val="auto"/>
                <w:sz w:val="24"/>
              </w:rPr>
            </w:pPr>
            <w:r w:rsidRPr="00602A76">
              <w:rPr>
                <w:rFonts w:ascii="Times New Roman" w:hAnsi="Times New Roman"/>
                <w:color w:val="auto"/>
                <w:sz w:val="24"/>
              </w:rPr>
              <w:t xml:space="preserve">4.2.2. </w:t>
            </w:r>
            <w:r w:rsidR="00E51767" w:rsidRPr="00602A76">
              <w:rPr>
                <w:rFonts w:ascii="Times New Roman" w:hAnsi="Times New Roman"/>
                <w:color w:val="auto"/>
                <w:sz w:val="24"/>
              </w:rPr>
              <w:t>Veicina nemateriālā kultūras mantojuma saglabāšanu un attīstību, popularizējot vietējo tradicionālo dzīvesveidu un tradīcijas un ar to saistītās infrastruktūras pilnveidi vai nodrošina infrastruktūras pilnveidi, lai saglabātu, aizsargātu un attīstīt nozīmīgu dabas mantojumu.</w:t>
            </w:r>
          </w:p>
          <w:p w:rsidR="00FE57D6" w:rsidRPr="00602A76" w:rsidRDefault="00FE57D6" w:rsidP="009574A7">
            <w:pPr>
              <w:ind w:left="24"/>
              <w:jc w:val="both"/>
            </w:pPr>
          </w:p>
          <w:p w:rsidR="00E51767" w:rsidRPr="00602A76" w:rsidRDefault="00FE57D6" w:rsidP="00E51767">
            <w:pPr>
              <w:pStyle w:val="Bezatstarpm"/>
              <w:spacing w:line="276" w:lineRule="auto"/>
              <w:jc w:val="both"/>
              <w:rPr>
                <w:rFonts w:ascii="Times New Roman" w:hAnsi="Times New Roman"/>
                <w:color w:val="auto"/>
                <w:sz w:val="24"/>
              </w:rPr>
            </w:pPr>
            <w:r w:rsidRPr="00602A76">
              <w:rPr>
                <w:rFonts w:ascii="Times New Roman" w:hAnsi="Times New Roman"/>
                <w:color w:val="auto"/>
                <w:sz w:val="24"/>
              </w:rPr>
              <w:t xml:space="preserve">4.2.3. </w:t>
            </w:r>
            <w:r w:rsidR="00E51767" w:rsidRPr="00602A76">
              <w:rPr>
                <w:rFonts w:ascii="Times New Roman" w:hAnsi="Times New Roman"/>
                <w:color w:val="auto"/>
                <w:sz w:val="24"/>
              </w:rPr>
              <w:t>Netiek veicināta nemateriālā kultūras mantojuma saglabāšana un attīstība, un ar to saistītās infrastruktūras pilnveide un/vai netiek veikti ieguldījumi infrastruktūras pilnveidei vai izbūvei, lai saglabātu, aizsargātu un attīstītu nozīmīgu dabas mantojumu.</w:t>
            </w:r>
          </w:p>
          <w:p w:rsidR="00FE57D6" w:rsidRPr="00602A76" w:rsidRDefault="00FE57D6" w:rsidP="007A71F5">
            <w:pPr>
              <w:ind w:left="24"/>
              <w:jc w:val="both"/>
            </w:pPr>
          </w:p>
          <w:p w:rsidR="00FE57D6" w:rsidRPr="00602A76" w:rsidRDefault="00FE57D6" w:rsidP="007A71F5">
            <w:pPr>
              <w:ind w:left="24"/>
              <w:jc w:val="both"/>
              <w:rPr>
                <w:b/>
              </w:rPr>
            </w:pPr>
          </w:p>
        </w:tc>
        <w:tc>
          <w:tcPr>
            <w:tcW w:w="3260" w:type="dxa"/>
            <w:tcBorders>
              <w:bottom w:val="single" w:sz="4" w:space="0" w:color="auto"/>
            </w:tcBorders>
          </w:tcPr>
          <w:p w:rsidR="00FE57D6" w:rsidRPr="00602A76" w:rsidRDefault="007A71F5" w:rsidP="003A5ACD">
            <w:pPr>
              <w:jc w:val="center"/>
              <w:rPr>
                <w:i/>
              </w:rPr>
            </w:pPr>
            <w:r w:rsidRPr="00602A76">
              <w:rPr>
                <w:i/>
              </w:rPr>
              <w:lastRenderedPageBreak/>
              <w:t xml:space="preserve">Kritērijs nav izslēdzošs. </w:t>
            </w:r>
          </w:p>
          <w:p w:rsidR="007A71F5" w:rsidRPr="00602A76" w:rsidRDefault="007A71F5" w:rsidP="009574A7">
            <w:pPr>
              <w:keepNext/>
              <w:keepLines/>
              <w:spacing w:before="200"/>
              <w:jc w:val="center"/>
              <w:outlineLvl w:val="1"/>
              <w:rPr>
                <w:b/>
                <w:i/>
              </w:rPr>
            </w:pPr>
          </w:p>
          <w:p w:rsidR="007A71F5" w:rsidRPr="00602A76" w:rsidRDefault="007A71F5" w:rsidP="009574A7">
            <w:pPr>
              <w:keepNext/>
              <w:keepLines/>
              <w:spacing w:before="200"/>
              <w:jc w:val="center"/>
              <w:outlineLvl w:val="1"/>
              <w:rPr>
                <w:b/>
                <w:i/>
              </w:rPr>
            </w:pPr>
          </w:p>
          <w:p w:rsidR="007A71F5" w:rsidRPr="00602A76" w:rsidRDefault="007A71F5" w:rsidP="009574A7">
            <w:pPr>
              <w:keepNext/>
              <w:keepLines/>
              <w:spacing w:before="200"/>
              <w:jc w:val="center"/>
              <w:outlineLvl w:val="1"/>
              <w:rPr>
                <w:b/>
                <w:i/>
              </w:rPr>
            </w:pPr>
          </w:p>
          <w:p w:rsidR="00FE57D6" w:rsidRPr="00602A76" w:rsidRDefault="00E51767" w:rsidP="009574A7">
            <w:pPr>
              <w:keepNext/>
              <w:keepLines/>
              <w:spacing w:before="200"/>
              <w:jc w:val="center"/>
              <w:outlineLvl w:val="1"/>
              <w:rPr>
                <w:b/>
              </w:rPr>
            </w:pPr>
            <w:r w:rsidRPr="00602A76">
              <w:rPr>
                <w:b/>
              </w:rPr>
              <w:t>4</w:t>
            </w:r>
          </w:p>
          <w:p w:rsidR="00FE57D6" w:rsidRPr="00602A76" w:rsidRDefault="00FE57D6" w:rsidP="009574A7">
            <w:pPr>
              <w:jc w:val="center"/>
              <w:rPr>
                <w:b/>
              </w:rPr>
            </w:pPr>
          </w:p>
          <w:p w:rsidR="00FE57D6" w:rsidRPr="00602A76" w:rsidRDefault="00FE57D6" w:rsidP="009574A7">
            <w:pPr>
              <w:jc w:val="center"/>
              <w:rPr>
                <w:b/>
              </w:rPr>
            </w:pPr>
          </w:p>
          <w:p w:rsidR="00E51767" w:rsidRPr="00602A76" w:rsidRDefault="00E51767" w:rsidP="009574A7">
            <w:pPr>
              <w:jc w:val="center"/>
              <w:rPr>
                <w:b/>
              </w:rPr>
            </w:pPr>
          </w:p>
          <w:p w:rsidR="00E51767" w:rsidRPr="00602A76" w:rsidRDefault="00E51767" w:rsidP="009574A7">
            <w:pPr>
              <w:jc w:val="center"/>
              <w:rPr>
                <w:b/>
              </w:rPr>
            </w:pPr>
          </w:p>
          <w:p w:rsidR="00FE57D6" w:rsidRPr="00602A76" w:rsidRDefault="00E51767" w:rsidP="009574A7">
            <w:pPr>
              <w:jc w:val="center"/>
              <w:rPr>
                <w:b/>
              </w:rPr>
            </w:pPr>
            <w:r w:rsidRPr="00602A76">
              <w:rPr>
                <w:b/>
              </w:rPr>
              <w:t>2</w:t>
            </w:r>
          </w:p>
          <w:p w:rsidR="00FE57D6" w:rsidRPr="00602A76" w:rsidRDefault="00FE57D6" w:rsidP="007A71F5">
            <w:pPr>
              <w:rPr>
                <w:b/>
              </w:rPr>
            </w:pPr>
          </w:p>
          <w:p w:rsidR="00FE57D6" w:rsidRPr="00602A76" w:rsidRDefault="00FE57D6" w:rsidP="009574A7">
            <w:pPr>
              <w:jc w:val="center"/>
              <w:rPr>
                <w:b/>
              </w:rPr>
            </w:pPr>
          </w:p>
          <w:p w:rsidR="00E51767" w:rsidRPr="00602A76" w:rsidRDefault="00E51767" w:rsidP="009574A7">
            <w:pPr>
              <w:jc w:val="center"/>
              <w:rPr>
                <w:b/>
              </w:rPr>
            </w:pPr>
          </w:p>
          <w:p w:rsidR="00E51767" w:rsidRPr="00602A76" w:rsidRDefault="00E51767" w:rsidP="009574A7">
            <w:pPr>
              <w:jc w:val="center"/>
              <w:rPr>
                <w:b/>
              </w:rPr>
            </w:pPr>
          </w:p>
          <w:p w:rsidR="00E51767" w:rsidRPr="00602A76" w:rsidRDefault="00E51767" w:rsidP="009574A7">
            <w:pPr>
              <w:jc w:val="center"/>
              <w:rPr>
                <w:b/>
              </w:rPr>
            </w:pPr>
          </w:p>
          <w:p w:rsidR="00FE57D6" w:rsidRPr="00602A76" w:rsidRDefault="00FE57D6" w:rsidP="00E51767">
            <w:pPr>
              <w:rPr>
                <w:b/>
              </w:rPr>
            </w:pPr>
          </w:p>
          <w:p w:rsidR="00FE57D6" w:rsidRPr="00602A76" w:rsidRDefault="00E51767" w:rsidP="009574A7">
            <w:pPr>
              <w:jc w:val="center"/>
              <w:rPr>
                <w:i/>
              </w:rPr>
            </w:pPr>
            <w:r w:rsidRPr="00602A76">
              <w:rPr>
                <w:b/>
              </w:rPr>
              <w:t>0</w:t>
            </w:r>
          </w:p>
        </w:tc>
      </w:tr>
      <w:tr w:rsidR="00FE57D6" w:rsidRPr="00602A76" w:rsidTr="00FE57D6">
        <w:tc>
          <w:tcPr>
            <w:tcW w:w="823" w:type="dxa"/>
          </w:tcPr>
          <w:p w:rsidR="00FE57D6" w:rsidRPr="00602A76" w:rsidRDefault="00FE57D6" w:rsidP="000D1E0C">
            <w:r w:rsidRPr="00602A76">
              <w:lastRenderedPageBreak/>
              <w:t>4</w:t>
            </w:r>
            <w:r w:rsidR="00E51767" w:rsidRPr="00602A76">
              <w:t>.</w:t>
            </w:r>
            <w:r w:rsidR="00F413FF" w:rsidRPr="00602A76">
              <w:t>3</w:t>
            </w:r>
            <w:r w:rsidRPr="00602A76">
              <w:t>.</w:t>
            </w:r>
          </w:p>
        </w:tc>
        <w:tc>
          <w:tcPr>
            <w:tcW w:w="5952" w:type="dxa"/>
          </w:tcPr>
          <w:p w:rsidR="00F413FF" w:rsidRPr="00602A76" w:rsidRDefault="00F413FF" w:rsidP="00F31A88">
            <w:pPr>
              <w:jc w:val="both"/>
              <w:rPr>
                <w:b/>
              </w:rPr>
            </w:pPr>
            <w:r w:rsidRPr="00602A76">
              <w:rPr>
                <w:b/>
              </w:rPr>
              <w:t>Projekta ietvaros visu pašvaldību administratīvajās teritorijās, kurās konkrētā sadarbības projekta ietvaros tiek veikti  5.5.1.SAM ieguldījumi, lai paplašinātu piedāvāto pakalpojumu klāstu:</w:t>
            </w:r>
          </w:p>
          <w:p w:rsidR="00FE57D6" w:rsidRPr="00602A76" w:rsidRDefault="00F413FF" w:rsidP="00F31A88">
            <w:pPr>
              <w:jc w:val="both"/>
            </w:pPr>
            <w:r w:rsidRPr="00602A76">
              <w:t>4.3</w:t>
            </w:r>
            <w:r w:rsidR="00FE57D6" w:rsidRPr="00602A76">
              <w:t>.1.</w:t>
            </w:r>
            <w:r w:rsidR="007A71F5" w:rsidRPr="00602A76">
              <w:t xml:space="preserve"> </w:t>
            </w:r>
            <w:r w:rsidRPr="00602A76">
              <w:t>pavisam tiek jaunradīti vismaz trīs tematiski saskaņoti un papildinoši kultūras, radošā vai dabas tūrisma pakalpojumi vai izveidoti produkti;</w:t>
            </w:r>
          </w:p>
          <w:p w:rsidR="00FE57D6" w:rsidRPr="00602A76" w:rsidRDefault="00F413FF" w:rsidP="00F31A88">
            <w:pPr>
              <w:jc w:val="both"/>
            </w:pPr>
            <w:r w:rsidRPr="00602A76">
              <w:t>4.3</w:t>
            </w:r>
            <w:r w:rsidR="00FE57D6" w:rsidRPr="00602A76">
              <w:t>.2.</w:t>
            </w:r>
            <w:r w:rsidR="00400291" w:rsidRPr="00602A76">
              <w:t xml:space="preserve"> </w:t>
            </w:r>
            <w:r w:rsidRPr="00602A76">
              <w:t>pavisam tiek jaunradīti vismaz divi tematiski saskaņoti un papildinoši kultūras, radošā vai dabas tūrisma pakalpojumi vai izveidoti produkti;</w:t>
            </w:r>
          </w:p>
          <w:p w:rsidR="00FE57D6" w:rsidRPr="00602A76" w:rsidRDefault="00F413FF" w:rsidP="001C4A58">
            <w:pPr>
              <w:jc w:val="both"/>
              <w:rPr>
                <w:b/>
              </w:rPr>
            </w:pPr>
            <w:r w:rsidRPr="00602A76">
              <w:t>4.3</w:t>
            </w:r>
            <w:r w:rsidR="00FE57D6" w:rsidRPr="00602A76">
              <w:t>.3.</w:t>
            </w:r>
            <w:r w:rsidR="00FE57D6" w:rsidRPr="00602A76">
              <w:rPr>
                <w:sz w:val="20"/>
                <w:szCs w:val="20"/>
              </w:rPr>
              <w:t xml:space="preserve"> </w:t>
            </w:r>
            <w:r w:rsidRPr="00602A76">
              <w:t>pavisam tiek jaunradīts vismaz viens kultūras, radošā vai dabas tūrisma pakalpojums vai produkts, vai ir paredzēta kultūras, radošā vai dabas tūrisma pakalpojuma/u vai tūrisma produkta/u attīstība, kas pašlaik jau pieejams/i.</w:t>
            </w:r>
          </w:p>
        </w:tc>
        <w:tc>
          <w:tcPr>
            <w:tcW w:w="3260" w:type="dxa"/>
            <w:tcBorders>
              <w:top w:val="single" w:sz="4" w:space="0" w:color="auto"/>
            </w:tcBorders>
          </w:tcPr>
          <w:p w:rsidR="00FE57D6" w:rsidRPr="00602A76" w:rsidRDefault="00FE57D6" w:rsidP="005A7E59">
            <w:pPr>
              <w:jc w:val="center"/>
              <w:rPr>
                <w:i/>
              </w:rPr>
            </w:pPr>
            <w:r w:rsidRPr="00602A76">
              <w:rPr>
                <w:i/>
              </w:rPr>
              <w:t>Kr</w:t>
            </w:r>
            <w:r w:rsidR="00400291" w:rsidRPr="00602A76">
              <w:rPr>
                <w:i/>
              </w:rPr>
              <w:t>itērijā jāsaņem vismaz</w:t>
            </w:r>
            <w:r w:rsidRPr="00602A76">
              <w:rPr>
                <w:i/>
              </w:rPr>
              <w:t xml:space="preserve"> 4 punkti</w:t>
            </w:r>
          </w:p>
          <w:p w:rsidR="00FE57D6" w:rsidRPr="00602A76" w:rsidRDefault="00FE57D6" w:rsidP="005A7E59">
            <w:pPr>
              <w:jc w:val="center"/>
              <w:rPr>
                <w:b/>
              </w:rPr>
            </w:pPr>
          </w:p>
          <w:p w:rsidR="00FE57D6" w:rsidRPr="00602A76" w:rsidRDefault="00FE57D6" w:rsidP="005A7E59">
            <w:pPr>
              <w:jc w:val="center"/>
              <w:rPr>
                <w:b/>
              </w:rPr>
            </w:pPr>
          </w:p>
          <w:p w:rsidR="00FE57D6" w:rsidRPr="00602A76" w:rsidRDefault="00400291" w:rsidP="005A7E59">
            <w:pPr>
              <w:jc w:val="center"/>
              <w:rPr>
                <w:b/>
              </w:rPr>
            </w:pPr>
            <w:r w:rsidRPr="00602A76">
              <w:rPr>
                <w:b/>
              </w:rPr>
              <w:t>6</w:t>
            </w:r>
          </w:p>
          <w:p w:rsidR="00FE57D6" w:rsidRPr="00602A76" w:rsidRDefault="00FE57D6" w:rsidP="005A7E59">
            <w:pPr>
              <w:jc w:val="center"/>
              <w:rPr>
                <w:b/>
              </w:rPr>
            </w:pPr>
          </w:p>
          <w:p w:rsidR="0012125D" w:rsidRPr="00602A76" w:rsidRDefault="0012125D" w:rsidP="005A7E59">
            <w:pPr>
              <w:jc w:val="center"/>
              <w:rPr>
                <w:b/>
              </w:rPr>
            </w:pPr>
          </w:p>
          <w:p w:rsidR="00FE57D6" w:rsidRPr="00602A76" w:rsidRDefault="00FE57D6" w:rsidP="005A7E59">
            <w:pPr>
              <w:jc w:val="center"/>
              <w:rPr>
                <w:b/>
              </w:rPr>
            </w:pPr>
            <w:r w:rsidRPr="00602A76">
              <w:rPr>
                <w:b/>
              </w:rPr>
              <w:t>4</w:t>
            </w:r>
          </w:p>
          <w:p w:rsidR="00FE57D6" w:rsidRPr="00602A76" w:rsidRDefault="00FE57D6" w:rsidP="005A7E59">
            <w:pPr>
              <w:jc w:val="center"/>
              <w:rPr>
                <w:b/>
              </w:rPr>
            </w:pPr>
          </w:p>
          <w:p w:rsidR="0012125D" w:rsidRPr="00602A76" w:rsidRDefault="0012125D" w:rsidP="005A7E59">
            <w:pPr>
              <w:jc w:val="center"/>
              <w:rPr>
                <w:b/>
              </w:rPr>
            </w:pPr>
          </w:p>
          <w:p w:rsidR="0012125D" w:rsidRPr="00602A76" w:rsidRDefault="0012125D" w:rsidP="005A7E59">
            <w:pPr>
              <w:jc w:val="center"/>
              <w:rPr>
                <w:b/>
              </w:rPr>
            </w:pPr>
          </w:p>
          <w:p w:rsidR="00FE57D6" w:rsidRPr="00602A76" w:rsidRDefault="00FE57D6" w:rsidP="005A7E59">
            <w:pPr>
              <w:jc w:val="center"/>
              <w:rPr>
                <w:i/>
              </w:rPr>
            </w:pPr>
            <w:r w:rsidRPr="00602A76">
              <w:rPr>
                <w:b/>
              </w:rPr>
              <w:t>0</w:t>
            </w:r>
          </w:p>
        </w:tc>
      </w:tr>
      <w:tr w:rsidR="00FE57D6" w:rsidRPr="00602A76" w:rsidTr="00FE57D6">
        <w:tc>
          <w:tcPr>
            <w:tcW w:w="823" w:type="dxa"/>
          </w:tcPr>
          <w:p w:rsidR="00FE57D6" w:rsidRPr="00602A76" w:rsidRDefault="00400291" w:rsidP="000D1E0C">
            <w:r w:rsidRPr="00602A76">
              <w:lastRenderedPageBreak/>
              <w:t>4.4</w:t>
            </w:r>
            <w:r w:rsidR="00FE57D6" w:rsidRPr="00602A76">
              <w:t>.</w:t>
            </w:r>
          </w:p>
        </w:tc>
        <w:tc>
          <w:tcPr>
            <w:tcW w:w="5952" w:type="dxa"/>
          </w:tcPr>
          <w:p w:rsidR="00F413FF" w:rsidRPr="00602A76" w:rsidRDefault="00F413FF" w:rsidP="00F413FF">
            <w:pPr>
              <w:pStyle w:val="Bezatstarpm"/>
              <w:jc w:val="both"/>
              <w:rPr>
                <w:rFonts w:ascii="Times New Roman" w:eastAsia="Times New Roman" w:hAnsi="Times New Roman"/>
                <w:b/>
                <w:color w:val="auto"/>
                <w:sz w:val="24"/>
              </w:rPr>
            </w:pPr>
            <w:r w:rsidRPr="00602A76">
              <w:rPr>
                <w:rFonts w:ascii="Times New Roman" w:eastAsia="Times New Roman" w:hAnsi="Times New Roman"/>
                <w:b/>
                <w:color w:val="auto"/>
                <w:sz w:val="24"/>
              </w:rPr>
              <w:t xml:space="preserve">Projekta rezultātā, lai paplašinātu piedāvāto pakalpojumu klāstu, tiks izveidoti </w:t>
            </w:r>
            <w:proofErr w:type="spellStart"/>
            <w:r w:rsidRPr="00602A76">
              <w:rPr>
                <w:rFonts w:ascii="Times New Roman" w:eastAsia="Times New Roman" w:hAnsi="Times New Roman"/>
                <w:b/>
                <w:color w:val="auto"/>
                <w:sz w:val="24"/>
              </w:rPr>
              <w:t>jaunradīti</w:t>
            </w:r>
            <w:r w:rsidRPr="00602A76">
              <w:rPr>
                <w:rFonts w:ascii="Times New Roman" w:eastAsia="Times New Roman" w:hAnsi="Times New Roman"/>
                <w:b/>
                <w:strike/>
                <w:color w:val="auto"/>
                <w:sz w:val="24"/>
              </w:rPr>
              <w:t>s</w:t>
            </w:r>
            <w:proofErr w:type="spellEnd"/>
            <w:r w:rsidRPr="00602A76">
              <w:rPr>
                <w:rFonts w:ascii="Times New Roman" w:eastAsia="Times New Roman" w:hAnsi="Times New Roman"/>
                <w:b/>
                <w:color w:val="auto"/>
                <w:sz w:val="24"/>
              </w:rPr>
              <w:t xml:space="preserve"> kultūras, radošā, vai dabas tūrisma pakalpojumi vai produkti, kas tematiski vērsti uz reģionālās identitātes stiprināšanu un kultūras un dabas mantojuma pieejamības veicināšanu.</w:t>
            </w:r>
          </w:p>
          <w:p w:rsidR="00FE57D6" w:rsidRPr="00602A76" w:rsidRDefault="00FE57D6" w:rsidP="0052247B">
            <w:pPr>
              <w:spacing w:after="120"/>
              <w:jc w:val="both"/>
            </w:pPr>
            <w:r w:rsidRPr="00602A76">
              <w:t>4.</w:t>
            </w:r>
            <w:r w:rsidR="00400291" w:rsidRPr="00602A76">
              <w:t>4</w:t>
            </w:r>
            <w:r w:rsidRPr="00602A76">
              <w:t xml:space="preserve">.1. </w:t>
            </w:r>
            <w:r w:rsidR="00F413FF" w:rsidRPr="00602A76">
              <w:t xml:space="preserve">Projekts paredz tematiski saskaņotu, papildinošu tūrisma un kultūras pakalpojumu vai produkta izveidi, kas veicinās Latvijas atpazīstamību citās pasaules valstīs un nodrošinās tā </w:t>
            </w:r>
            <w:proofErr w:type="spellStart"/>
            <w:r w:rsidR="00F413FF" w:rsidRPr="00602A76">
              <w:t>eksportspēju</w:t>
            </w:r>
            <w:proofErr w:type="spellEnd"/>
            <w:r w:rsidR="00F413FF" w:rsidRPr="00602A76">
              <w:t>.</w:t>
            </w:r>
          </w:p>
          <w:p w:rsidR="00FE57D6" w:rsidRPr="00602A76" w:rsidRDefault="00400291" w:rsidP="0052247B">
            <w:pPr>
              <w:spacing w:after="120"/>
              <w:jc w:val="both"/>
            </w:pPr>
            <w:r w:rsidRPr="00602A76">
              <w:t>4.4</w:t>
            </w:r>
            <w:r w:rsidR="00FE57D6" w:rsidRPr="00602A76">
              <w:t>.2.</w:t>
            </w:r>
            <w:r w:rsidR="00FE57D6" w:rsidRPr="00602A76">
              <w:rPr>
                <w:sz w:val="20"/>
                <w:szCs w:val="20"/>
              </w:rPr>
              <w:t xml:space="preserve"> </w:t>
            </w:r>
            <w:r w:rsidR="00F413FF" w:rsidRPr="00602A76">
              <w:t>Projekts paredz tematiski saskaņotu, papildinošu tūrisma un kultūras pakalpojumu vai produkta izveidi, kas veicinās Latvijas kultūras kanona vērtību iedzīvināšana un popularizēšanu un/vai iekļaušanos Latvijas simtgades programmā.</w:t>
            </w:r>
          </w:p>
          <w:p w:rsidR="00FE57D6" w:rsidRPr="00602A76" w:rsidRDefault="00FE57D6" w:rsidP="0052247B">
            <w:pPr>
              <w:spacing w:after="120"/>
              <w:jc w:val="both"/>
              <w:rPr>
                <w:b/>
              </w:rPr>
            </w:pPr>
          </w:p>
        </w:tc>
        <w:tc>
          <w:tcPr>
            <w:tcW w:w="3260" w:type="dxa"/>
          </w:tcPr>
          <w:p w:rsidR="00FE57D6" w:rsidRPr="00602A76" w:rsidRDefault="00FE57D6" w:rsidP="00CA5EEE">
            <w:pPr>
              <w:jc w:val="center"/>
              <w:rPr>
                <w:i/>
              </w:rPr>
            </w:pPr>
            <w:r w:rsidRPr="00602A76">
              <w:rPr>
                <w:i/>
              </w:rPr>
              <w:t>Kritērijs nav izslēdzošs</w:t>
            </w:r>
          </w:p>
          <w:p w:rsidR="00FE57D6" w:rsidRPr="00602A76" w:rsidRDefault="00400291" w:rsidP="000B0A05">
            <w:pPr>
              <w:jc w:val="center"/>
              <w:rPr>
                <w:i/>
              </w:rPr>
            </w:pPr>
            <w:r w:rsidRPr="00602A76">
              <w:rPr>
                <w:i/>
              </w:rPr>
              <w:t>Punkti tiek summēti.</w:t>
            </w:r>
          </w:p>
          <w:p w:rsidR="00FE57D6" w:rsidRPr="00602A76" w:rsidRDefault="00FE57D6" w:rsidP="00B53AF7">
            <w:pPr>
              <w:spacing w:after="120"/>
              <w:jc w:val="center"/>
              <w:rPr>
                <w:b/>
              </w:rPr>
            </w:pPr>
          </w:p>
          <w:p w:rsidR="00400291" w:rsidRPr="00602A76" w:rsidRDefault="00400291" w:rsidP="00B53AF7">
            <w:pPr>
              <w:spacing w:after="120"/>
              <w:jc w:val="center"/>
              <w:rPr>
                <w:b/>
              </w:rPr>
            </w:pPr>
          </w:p>
          <w:p w:rsidR="00400291" w:rsidRPr="00602A76" w:rsidRDefault="00400291" w:rsidP="00B53AF7">
            <w:pPr>
              <w:spacing w:after="120"/>
              <w:jc w:val="center"/>
              <w:rPr>
                <w:b/>
              </w:rPr>
            </w:pPr>
          </w:p>
          <w:p w:rsidR="00FE57D6" w:rsidRPr="00602A76" w:rsidRDefault="00400291" w:rsidP="00B53AF7">
            <w:pPr>
              <w:spacing w:after="120"/>
              <w:jc w:val="center"/>
              <w:rPr>
                <w:b/>
              </w:rPr>
            </w:pPr>
            <w:r w:rsidRPr="00602A76">
              <w:rPr>
                <w:b/>
              </w:rPr>
              <w:t>2</w:t>
            </w:r>
          </w:p>
          <w:p w:rsidR="00FE57D6" w:rsidRPr="00602A76" w:rsidRDefault="00FE57D6" w:rsidP="00400291">
            <w:pPr>
              <w:spacing w:after="120"/>
              <w:rPr>
                <w:b/>
              </w:rPr>
            </w:pPr>
          </w:p>
          <w:p w:rsidR="00FE57D6" w:rsidRPr="00602A76" w:rsidRDefault="00FE57D6" w:rsidP="00400291">
            <w:pPr>
              <w:spacing w:after="120"/>
              <w:rPr>
                <w:b/>
              </w:rPr>
            </w:pPr>
          </w:p>
          <w:p w:rsidR="00FE57D6" w:rsidRPr="00602A76" w:rsidRDefault="00FE57D6" w:rsidP="00B53AF7">
            <w:pPr>
              <w:spacing w:after="120"/>
              <w:jc w:val="center"/>
              <w:rPr>
                <w:b/>
              </w:rPr>
            </w:pPr>
            <w:r w:rsidRPr="00602A76">
              <w:rPr>
                <w:b/>
              </w:rPr>
              <w:t>2</w:t>
            </w:r>
          </w:p>
          <w:p w:rsidR="00FE57D6" w:rsidRPr="00602A76" w:rsidRDefault="00FE57D6" w:rsidP="00400291">
            <w:pPr>
              <w:spacing w:after="120"/>
              <w:rPr>
                <w:i/>
              </w:rPr>
            </w:pPr>
          </w:p>
        </w:tc>
      </w:tr>
      <w:tr w:rsidR="004B75FA" w:rsidRPr="00602A76" w:rsidTr="00FE57D6">
        <w:tc>
          <w:tcPr>
            <w:tcW w:w="823" w:type="dxa"/>
            <w:shd w:val="clear" w:color="auto" w:fill="auto"/>
          </w:tcPr>
          <w:p w:rsidR="004B75FA" w:rsidRPr="00602A76" w:rsidRDefault="00C51A46" w:rsidP="00140C19">
            <w:pPr>
              <w:tabs>
                <w:tab w:val="left" w:pos="114"/>
              </w:tabs>
            </w:pPr>
            <w:r w:rsidRPr="00602A76">
              <w:t>4.5</w:t>
            </w:r>
            <w:r w:rsidR="004B75FA" w:rsidRPr="00602A76">
              <w:t>.</w:t>
            </w:r>
          </w:p>
        </w:tc>
        <w:tc>
          <w:tcPr>
            <w:tcW w:w="5952" w:type="dxa"/>
          </w:tcPr>
          <w:p w:rsidR="004B75FA" w:rsidRPr="00602A76" w:rsidRDefault="00400291" w:rsidP="00140C19">
            <w:pPr>
              <w:jc w:val="both"/>
              <w:rPr>
                <w:b/>
              </w:rPr>
            </w:pPr>
            <w:r w:rsidRPr="00602A76">
              <w:rPr>
                <w:b/>
              </w:rPr>
              <w:t>Projekta ietvaros investīcijas plānotas, lai attīstītu kultūras un dabas mantojuma objektus vai uzlabotu to sasniedzamību:</w:t>
            </w:r>
          </w:p>
          <w:p w:rsidR="00F413FF" w:rsidRPr="00602A76" w:rsidRDefault="00C51A46" w:rsidP="00F413FF">
            <w:pPr>
              <w:pStyle w:val="Bezatstarpm"/>
              <w:spacing w:line="276" w:lineRule="auto"/>
              <w:jc w:val="both"/>
              <w:rPr>
                <w:rFonts w:ascii="Times New Roman" w:eastAsia="Times New Roman" w:hAnsi="Times New Roman"/>
                <w:color w:val="auto"/>
                <w:sz w:val="24"/>
              </w:rPr>
            </w:pPr>
            <w:r w:rsidRPr="00602A76">
              <w:rPr>
                <w:rFonts w:ascii="Times New Roman" w:hAnsi="Times New Roman"/>
                <w:color w:val="auto"/>
                <w:szCs w:val="22"/>
              </w:rPr>
              <w:t>4.5</w:t>
            </w:r>
            <w:r w:rsidR="00F413FF" w:rsidRPr="00602A76">
              <w:rPr>
                <w:rFonts w:ascii="Times New Roman" w:hAnsi="Times New Roman"/>
                <w:color w:val="auto"/>
                <w:szCs w:val="22"/>
              </w:rPr>
              <w:t>.1.</w:t>
            </w:r>
            <w:r w:rsidR="00F413FF" w:rsidRPr="00602A76">
              <w:rPr>
                <w:color w:val="auto"/>
              </w:rPr>
              <w:t xml:space="preserve"> </w:t>
            </w:r>
            <w:r w:rsidR="00F413FF" w:rsidRPr="00602A76">
              <w:rPr>
                <w:rFonts w:ascii="Times New Roman" w:hAnsi="Times New Roman"/>
                <w:color w:val="auto"/>
                <w:sz w:val="24"/>
              </w:rPr>
              <w:t>v</w:t>
            </w:r>
            <w:r w:rsidR="00F413FF" w:rsidRPr="00602A76">
              <w:rPr>
                <w:rFonts w:ascii="Times New Roman" w:eastAsia="Times New Roman" w:hAnsi="Times New Roman"/>
                <w:color w:val="auto"/>
                <w:sz w:val="24"/>
              </w:rPr>
              <w:t>ismaz četrus kultūras un dabas mantojuma objektus, tai skaitā, vismaz vienu starptautiski nozīmīgu mantojuma objektu;</w:t>
            </w:r>
          </w:p>
          <w:p w:rsidR="004B75FA" w:rsidRPr="00602A76" w:rsidRDefault="00C51A46" w:rsidP="002F767D">
            <w:pPr>
              <w:spacing w:after="120"/>
              <w:jc w:val="both"/>
            </w:pPr>
            <w:r w:rsidRPr="00602A76">
              <w:t>4.5</w:t>
            </w:r>
            <w:r w:rsidR="00F413FF" w:rsidRPr="00602A76">
              <w:t>.2</w:t>
            </w:r>
            <w:r w:rsidR="004B75FA" w:rsidRPr="00602A76">
              <w:t xml:space="preserve">. </w:t>
            </w:r>
            <w:r w:rsidR="00400291" w:rsidRPr="00602A76">
              <w:t>vismaz četrus kultūras un dabas mantojuma objektus;</w:t>
            </w:r>
          </w:p>
          <w:p w:rsidR="004B75FA" w:rsidRPr="00602A76" w:rsidRDefault="00C51A46" w:rsidP="002F767D">
            <w:pPr>
              <w:spacing w:after="120"/>
              <w:jc w:val="both"/>
            </w:pPr>
            <w:r w:rsidRPr="00602A76">
              <w:t>4.5</w:t>
            </w:r>
            <w:r w:rsidR="00F413FF" w:rsidRPr="00602A76">
              <w:t>.3</w:t>
            </w:r>
            <w:r w:rsidR="004B75FA" w:rsidRPr="00602A76">
              <w:t xml:space="preserve">. </w:t>
            </w:r>
            <w:r w:rsidR="00400291" w:rsidRPr="00602A76">
              <w:t>vismaz trīs kultūras un dabas mantojuma objektus;</w:t>
            </w:r>
          </w:p>
          <w:p w:rsidR="004B75FA" w:rsidRPr="00602A76" w:rsidRDefault="00C51A46" w:rsidP="002F767D">
            <w:pPr>
              <w:spacing w:after="120"/>
              <w:jc w:val="both"/>
            </w:pPr>
            <w:r w:rsidRPr="00602A76">
              <w:t>4.5</w:t>
            </w:r>
            <w:r w:rsidR="00F413FF" w:rsidRPr="00602A76">
              <w:t>.4</w:t>
            </w:r>
            <w:r w:rsidR="004B75FA" w:rsidRPr="00602A76">
              <w:t xml:space="preserve">. </w:t>
            </w:r>
            <w:r w:rsidR="00400291" w:rsidRPr="00602A76">
              <w:t>vismaz divi kultūras un dabas mantojuma objekti;</w:t>
            </w:r>
          </w:p>
          <w:p w:rsidR="00400291" w:rsidRPr="00602A76" w:rsidRDefault="00C51A46" w:rsidP="002F767D">
            <w:pPr>
              <w:spacing w:after="120"/>
              <w:jc w:val="both"/>
            </w:pPr>
            <w:r w:rsidRPr="00602A76">
              <w:t>4.5</w:t>
            </w:r>
            <w:r w:rsidR="00F413FF" w:rsidRPr="00602A76">
              <w:t>.5</w:t>
            </w:r>
            <w:r w:rsidR="00400291" w:rsidRPr="00602A76">
              <w:t xml:space="preserve">. vienu kultūras un </w:t>
            </w:r>
            <w:r w:rsidR="00176740" w:rsidRPr="00602A76">
              <w:t xml:space="preserve">dabas </w:t>
            </w:r>
            <w:r w:rsidR="00400291" w:rsidRPr="00602A76">
              <w:t>mantojuma objektu.</w:t>
            </w:r>
          </w:p>
        </w:tc>
        <w:tc>
          <w:tcPr>
            <w:tcW w:w="3260" w:type="dxa"/>
          </w:tcPr>
          <w:p w:rsidR="004B75FA" w:rsidRPr="00602A76" w:rsidRDefault="004B75FA" w:rsidP="00400291">
            <w:pPr>
              <w:jc w:val="center"/>
              <w:rPr>
                <w:i/>
              </w:rPr>
            </w:pPr>
            <w:r w:rsidRPr="00602A76">
              <w:rPr>
                <w:i/>
              </w:rPr>
              <w:t>Kritērijā jāsaņem vismaz 2 punkti</w:t>
            </w:r>
          </w:p>
          <w:p w:rsidR="004B75FA" w:rsidRPr="00602A76" w:rsidRDefault="004B75FA" w:rsidP="00400291">
            <w:pPr>
              <w:rPr>
                <w:b/>
              </w:rPr>
            </w:pPr>
          </w:p>
          <w:p w:rsidR="00F413FF" w:rsidRPr="00602A76" w:rsidRDefault="00F413FF" w:rsidP="00F413FF">
            <w:pPr>
              <w:spacing w:line="360" w:lineRule="auto"/>
              <w:jc w:val="center"/>
              <w:rPr>
                <w:b/>
              </w:rPr>
            </w:pPr>
            <w:r w:rsidRPr="00602A76">
              <w:rPr>
                <w:b/>
              </w:rPr>
              <w:t>8</w:t>
            </w:r>
          </w:p>
          <w:p w:rsidR="00F413FF" w:rsidRPr="00602A76" w:rsidRDefault="00F413FF" w:rsidP="00F413FF">
            <w:pPr>
              <w:spacing w:line="360" w:lineRule="auto"/>
              <w:jc w:val="center"/>
              <w:rPr>
                <w:b/>
              </w:rPr>
            </w:pPr>
          </w:p>
          <w:p w:rsidR="00F413FF" w:rsidRPr="00602A76" w:rsidRDefault="00400291" w:rsidP="00F413FF">
            <w:pPr>
              <w:spacing w:line="360" w:lineRule="auto"/>
              <w:jc w:val="center"/>
              <w:rPr>
                <w:b/>
              </w:rPr>
            </w:pPr>
            <w:r w:rsidRPr="00602A76">
              <w:rPr>
                <w:b/>
              </w:rPr>
              <w:t>6</w:t>
            </w:r>
          </w:p>
          <w:p w:rsidR="004B75FA" w:rsidRPr="00602A76" w:rsidRDefault="004B75FA" w:rsidP="00400291">
            <w:pPr>
              <w:spacing w:line="360" w:lineRule="auto"/>
              <w:jc w:val="center"/>
              <w:rPr>
                <w:b/>
              </w:rPr>
            </w:pPr>
            <w:r w:rsidRPr="00602A76">
              <w:rPr>
                <w:b/>
              </w:rPr>
              <w:t>4</w:t>
            </w:r>
          </w:p>
          <w:p w:rsidR="004B75FA" w:rsidRPr="00602A76" w:rsidRDefault="004B75FA" w:rsidP="00400291">
            <w:pPr>
              <w:spacing w:line="360" w:lineRule="auto"/>
              <w:jc w:val="center"/>
              <w:rPr>
                <w:b/>
              </w:rPr>
            </w:pPr>
            <w:r w:rsidRPr="00602A76">
              <w:rPr>
                <w:b/>
              </w:rPr>
              <w:t>2</w:t>
            </w:r>
          </w:p>
          <w:p w:rsidR="004B75FA" w:rsidRPr="00602A76" w:rsidRDefault="004B75FA" w:rsidP="00140C19">
            <w:pPr>
              <w:jc w:val="center"/>
            </w:pPr>
            <w:r w:rsidRPr="00602A76">
              <w:rPr>
                <w:b/>
              </w:rPr>
              <w:t>0</w:t>
            </w:r>
          </w:p>
        </w:tc>
      </w:tr>
      <w:tr w:rsidR="004B75FA" w:rsidRPr="00602A76" w:rsidTr="00FE57D6">
        <w:tc>
          <w:tcPr>
            <w:tcW w:w="823" w:type="dxa"/>
            <w:shd w:val="clear" w:color="auto" w:fill="auto"/>
          </w:tcPr>
          <w:p w:rsidR="004B75FA" w:rsidRPr="00602A76" w:rsidRDefault="004B75FA" w:rsidP="00140C19">
            <w:pPr>
              <w:tabs>
                <w:tab w:val="left" w:pos="114"/>
              </w:tabs>
            </w:pPr>
            <w:r w:rsidRPr="00602A76">
              <w:lastRenderedPageBreak/>
              <w:t>4.</w:t>
            </w:r>
            <w:r w:rsidR="00C51A46" w:rsidRPr="00602A76">
              <w:t>6</w:t>
            </w:r>
            <w:r w:rsidR="00400291" w:rsidRPr="00602A76">
              <w:t>.</w:t>
            </w:r>
          </w:p>
        </w:tc>
        <w:tc>
          <w:tcPr>
            <w:tcW w:w="5952" w:type="dxa"/>
          </w:tcPr>
          <w:p w:rsidR="0088013D" w:rsidRPr="00602A76" w:rsidRDefault="0088013D" w:rsidP="00F12F58">
            <w:pPr>
              <w:pStyle w:val="Bezatstarpm"/>
              <w:jc w:val="both"/>
              <w:rPr>
                <w:rFonts w:ascii="Times New Roman" w:hAnsi="Times New Roman"/>
                <w:b/>
                <w:color w:val="auto"/>
                <w:sz w:val="24"/>
              </w:rPr>
            </w:pPr>
            <w:r w:rsidRPr="00602A76">
              <w:rPr>
                <w:rFonts w:ascii="Times New Roman" w:hAnsi="Times New Roman"/>
                <w:b/>
                <w:color w:val="auto"/>
                <w:sz w:val="24"/>
              </w:rPr>
              <w:t>Projekta iesniegumā ir aprakstīts, kā projekta ietvaros plānotās investīcijas papildina citus projekta iesniedzēja vai  sadarbības partnera/u (kur attiecināms) iesniegtus, īstenotus vai īstenošanā esošus projektus, kuri ir finansēti vai kurus plānots finansēt no citiem specifiskajiem atbalsta mērķiem, vai citiem finanšu instrumentiem un veicina sadarbību ar dažādiem pakalpojuma sniedzējiem, attīstot integrētus piedāvājumus, lai kultūras, radošā un dabas tūrisma produktu un pakalpojumu patērētāji būtu ieinteresēti uzturēties ilgāk:</w:t>
            </w:r>
          </w:p>
          <w:p w:rsidR="004B75FA" w:rsidRPr="00602A76" w:rsidRDefault="00C51A46" w:rsidP="00F12F58">
            <w:pPr>
              <w:pStyle w:val="Bezatstarpm"/>
              <w:jc w:val="both"/>
              <w:rPr>
                <w:rFonts w:ascii="Times New Roman" w:hAnsi="Times New Roman"/>
                <w:color w:val="auto"/>
                <w:sz w:val="24"/>
              </w:rPr>
            </w:pPr>
            <w:r w:rsidRPr="00602A76">
              <w:rPr>
                <w:rFonts w:ascii="Times New Roman" w:hAnsi="Times New Roman"/>
                <w:color w:val="auto"/>
                <w:sz w:val="24"/>
              </w:rPr>
              <w:t>4.6</w:t>
            </w:r>
            <w:r w:rsidR="004B75FA" w:rsidRPr="00602A76">
              <w:rPr>
                <w:rFonts w:ascii="Times New Roman" w:hAnsi="Times New Roman"/>
                <w:color w:val="auto"/>
                <w:sz w:val="24"/>
              </w:rPr>
              <w:t xml:space="preserve">.1. </w:t>
            </w:r>
            <w:r w:rsidR="00F413FF" w:rsidRPr="00602A76">
              <w:rPr>
                <w:rFonts w:ascii="Times New Roman" w:eastAsia="Times New Roman" w:hAnsi="Times New Roman"/>
                <w:color w:val="auto"/>
                <w:sz w:val="24"/>
              </w:rPr>
              <w:t>projekts paredz papildinātību ar vairāk nekā vienu īstenotu un/vai īstenošanā esošu projektu no dažādiem finanšu instrumentiem un/vai iesniegtu/</w:t>
            </w:r>
            <w:proofErr w:type="spellStart"/>
            <w:r w:rsidR="00F413FF" w:rsidRPr="00602A76">
              <w:rPr>
                <w:rFonts w:ascii="Times New Roman" w:eastAsia="Times New Roman" w:hAnsi="Times New Roman"/>
                <w:color w:val="auto"/>
                <w:sz w:val="24"/>
              </w:rPr>
              <w:t>iem</w:t>
            </w:r>
            <w:proofErr w:type="spellEnd"/>
            <w:r w:rsidR="00F413FF" w:rsidRPr="00602A76">
              <w:rPr>
                <w:rFonts w:ascii="Times New Roman" w:eastAsia="Times New Roman" w:hAnsi="Times New Roman"/>
                <w:color w:val="auto"/>
                <w:sz w:val="24"/>
              </w:rPr>
              <w:t xml:space="preserve"> projekta iesniegumu/</w:t>
            </w:r>
            <w:proofErr w:type="spellStart"/>
            <w:r w:rsidR="00F413FF" w:rsidRPr="00602A76">
              <w:rPr>
                <w:rFonts w:ascii="Times New Roman" w:eastAsia="Times New Roman" w:hAnsi="Times New Roman"/>
                <w:color w:val="auto"/>
                <w:sz w:val="24"/>
              </w:rPr>
              <w:t>iem</w:t>
            </w:r>
            <w:proofErr w:type="spellEnd"/>
            <w:r w:rsidR="00F413FF" w:rsidRPr="00602A76">
              <w:rPr>
                <w:rFonts w:ascii="Times New Roman" w:eastAsia="Times New Roman" w:hAnsi="Times New Roman"/>
                <w:color w:val="auto"/>
                <w:sz w:val="24"/>
              </w:rPr>
              <w:t xml:space="preserve"> citos specifiskajos atbalsta mērķos;</w:t>
            </w:r>
          </w:p>
          <w:p w:rsidR="004B75FA" w:rsidRPr="00602A76" w:rsidRDefault="004B75FA" w:rsidP="00F12F58">
            <w:pPr>
              <w:pStyle w:val="Bezatstarpm"/>
              <w:jc w:val="both"/>
              <w:rPr>
                <w:rFonts w:ascii="Times New Roman" w:hAnsi="Times New Roman"/>
                <w:color w:val="auto"/>
                <w:sz w:val="24"/>
              </w:rPr>
            </w:pPr>
          </w:p>
          <w:p w:rsidR="004B75FA" w:rsidRPr="00602A76" w:rsidRDefault="00C51A46" w:rsidP="00F12F58">
            <w:pPr>
              <w:pStyle w:val="Bezatstarpm"/>
              <w:jc w:val="both"/>
              <w:rPr>
                <w:rFonts w:ascii="Times New Roman" w:eastAsia="Times New Roman" w:hAnsi="Times New Roman"/>
                <w:color w:val="auto"/>
                <w:sz w:val="24"/>
              </w:rPr>
            </w:pPr>
            <w:r w:rsidRPr="00602A76">
              <w:rPr>
                <w:rFonts w:ascii="Times New Roman" w:hAnsi="Times New Roman"/>
                <w:color w:val="auto"/>
                <w:sz w:val="24"/>
              </w:rPr>
              <w:t>4.6</w:t>
            </w:r>
            <w:r w:rsidR="004B75FA" w:rsidRPr="00602A76">
              <w:rPr>
                <w:rFonts w:ascii="Times New Roman" w:hAnsi="Times New Roman"/>
                <w:color w:val="auto"/>
                <w:sz w:val="24"/>
              </w:rPr>
              <w:t xml:space="preserve">.2. </w:t>
            </w:r>
            <w:r w:rsidR="00F413FF" w:rsidRPr="00602A76">
              <w:rPr>
                <w:rFonts w:ascii="Times New Roman" w:eastAsia="Times New Roman" w:hAnsi="Times New Roman"/>
                <w:color w:val="auto"/>
                <w:sz w:val="24"/>
              </w:rPr>
              <w:t xml:space="preserve">projekts paredz papildinātību ar vienu īstenotu un/vai īstenošanā esošu projektu no dažādiem finanšu instrumentiem un/vai projekta </w:t>
            </w:r>
            <w:smartTag w:uri="schemas-tilde-lv/tildestengine" w:element="phonemobile">
              <w:smartTagPr>
                <w:attr w:name="baseform" w:val="iesniegum|s"/>
                <w:attr w:name="id" w:val="-1"/>
                <w:attr w:name="text" w:val="iesniegumu"/>
              </w:smartTagPr>
              <w:r w:rsidR="00F413FF" w:rsidRPr="00602A76">
                <w:rPr>
                  <w:rFonts w:ascii="Times New Roman" w:eastAsia="Times New Roman" w:hAnsi="Times New Roman"/>
                  <w:color w:val="auto"/>
                  <w:sz w:val="24"/>
                </w:rPr>
                <w:t xml:space="preserve">iesniegumu </w:t>
              </w:r>
            </w:smartTag>
            <w:r w:rsidR="00F413FF" w:rsidRPr="00602A76">
              <w:rPr>
                <w:rFonts w:ascii="Times New Roman" w:eastAsia="Times New Roman" w:hAnsi="Times New Roman"/>
                <w:color w:val="auto"/>
                <w:sz w:val="24"/>
              </w:rPr>
              <w:t>citos specifiskajos atbalsta mērķos;</w:t>
            </w:r>
          </w:p>
          <w:p w:rsidR="00400291" w:rsidRPr="00602A76" w:rsidRDefault="00400291" w:rsidP="00F12F58">
            <w:pPr>
              <w:pStyle w:val="Bezatstarpm"/>
              <w:jc w:val="both"/>
              <w:rPr>
                <w:rFonts w:ascii="Times New Roman" w:hAnsi="Times New Roman"/>
                <w:color w:val="auto"/>
                <w:sz w:val="24"/>
              </w:rPr>
            </w:pPr>
          </w:p>
          <w:p w:rsidR="00F413FF" w:rsidRPr="00602A76" w:rsidRDefault="00C51A46" w:rsidP="00F413FF">
            <w:pPr>
              <w:pStyle w:val="Bezatstarpm"/>
              <w:jc w:val="both"/>
              <w:rPr>
                <w:rFonts w:ascii="Times New Roman" w:eastAsia="Times New Roman" w:hAnsi="Times New Roman"/>
                <w:color w:val="auto"/>
                <w:sz w:val="24"/>
              </w:rPr>
            </w:pPr>
            <w:r w:rsidRPr="00602A76">
              <w:rPr>
                <w:rFonts w:ascii="Times New Roman" w:hAnsi="Times New Roman"/>
                <w:color w:val="auto"/>
                <w:sz w:val="24"/>
              </w:rPr>
              <w:t>4.6</w:t>
            </w:r>
            <w:r w:rsidR="004B75FA" w:rsidRPr="00602A76">
              <w:rPr>
                <w:rFonts w:ascii="Times New Roman" w:hAnsi="Times New Roman"/>
                <w:color w:val="auto"/>
                <w:sz w:val="24"/>
              </w:rPr>
              <w:t xml:space="preserve">.3. </w:t>
            </w:r>
            <w:r w:rsidR="00F413FF" w:rsidRPr="00602A76">
              <w:rPr>
                <w:rFonts w:ascii="Times New Roman" w:eastAsia="Times New Roman" w:hAnsi="Times New Roman"/>
                <w:color w:val="auto"/>
                <w:sz w:val="24"/>
              </w:rPr>
              <w:t xml:space="preserve">projekta </w:t>
            </w:r>
            <w:smartTag w:uri="schemas-tilde-lv/tildestengine" w:element="phonemobile">
              <w:smartTagPr>
                <w:attr w:name="baseform" w:val="iesniegum|s"/>
                <w:attr w:name="id" w:val="-1"/>
                <w:attr w:name="text" w:val="iesniegumā"/>
              </w:smartTagPr>
              <w:r w:rsidR="00F413FF" w:rsidRPr="00602A76">
                <w:rPr>
                  <w:rFonts w:ascii="Times New Roman" w:eastAsia="Times New Roman" w:hAnsi="Times New Roman"/>
                  <w:color w:val="auto"/>
                  <w:sz w:val="24"/>
                </w:rPr>
                <w:t>iesniegumā</w:t>
              </w:r>
            </w:smartTag>
            <w:r w:rsidR="00F413FF" w:rsidRPr="00602A76">
              <w:rPr>
                <w:rFonts w:ascii="Times New Roman" w:eastAsia="Times New Roman" w:hAnsi="Times New Roman"/>
                <w:color w:val="auto"/>
                <w:sz w:val="24"/>
              </w:rPr>
              <w:t xml:space="preserve"> nav norādīta papildinātība ar īstenotu un/vai īstenošanā esošu projektu no dažādiem finanšu instrumentiem un/vai projektu iesniegumu citos specifiskajos atbalsta mērķos.</w:t>
            </w:r>
          </w:p>
          <w:p w:rsidR="00400291" w:rsidRPr="00602A76" w:rsidRDefault="00400291" w:rsidP="00400291">
            <w:pPr>
              <w:pStyle w:val="Bezatstarpm"/>
              <w:jc w:val="both"/>
              <w:rPr>
                <w:rFonts w:ascii="Times New Roman" w:eastAsia="Times New Roman" w:hAnsi="Times New Roman"/>
                <w:color w:val="auto"/>
                <w:sz w:val="24"/>
              </w:rPr>
            </w:pPr>
          </w:p>
          <w:p w:rsidR="004B75FA" w:rsidRPr="00602A76" w:rsidRDefault="004B75FA" w:rsidP="00F12F58">
            <w:pPr>
              <w:pStyle w:val="Bezatstarpm"/>
              <w:jc w:val="both"/>
              <w:rPr>
                <w:rFonts w:ascii="Times New Roman" w:hAnsi="Times New Roman"/>
                <w:b/>
                <w:color w:val="auto"/>
                <w:sz w:val="24"/>
              </w:rPr>
            </w:pPr>
          </w:p>
        </w:tc>
        <w:tc>
          <w:tcPr>
            <w:tcW w:w="3260" w:type="dxa"/>
          </w:tcPr>
          <w:p w:rsidR="00F413FF" w:rsidRPr="00602A76" w:rsidRDefault="00F413FF" w:rsidP="0088013D">
            <w:pPr>
              <w:pStyle w:val="Bezatstarpm"/>
              <w:spacing w:after="120"/>
              <w:jc w:val="center"/>
              <w:rPr>
                <w:rFonts w:ascii="Times New Roman" w:hAnsi="Times New Roman"/>
                <w:i/>
                <w:color w:val="auto"/>
                <w:sz w:val="24"/>
              </w:rPr>
            </w:pPr>
            <w:r w:rsidRPr="00602A76">
              <w:rPr>
                <w:rFonts w:ascii="Times New Roman" w:hAnsi="Times New Roman"/>
                <w:i/>
                <w:color w:val="auto"/>
                <w:sz w:val="24"/>
              </w:rPr>
              <w:t>Kritērijs nav izslēdzošs</w:t>
            </w:r>
          </w:p>
          <w:p w:rsidR="004B75FA" w:rsidRPr="00602A76" w:rsidRDefault="004B75FA" w:rsidP="0088013D">
            <w:pPr>
              <w:rPr>
                <w:i/>
              </w:rPr>
            </w:pPr>
          </w:p>
          <w:p w:rsidR="004B75FA" w:rsidRPr="00602A76" w:rsidRDefault="004B75FA" w:rsidP="00140C19">
            <w:pPr>
              <w:jc w:val="center"/>
              <w:rPr>
                <w:i/>
              </w:rPr>
            </w:pPr>
          </w:p>
          <w:p w:rsidR="004B75FA" w:rsidRPr="00602A76" w:rsidRDefault="004B75FA" w:rsidP="00140C19">
            <w:pPr>
              <w:jc w:val="center"/>
              <w:rPr>
                <w:i/>
              </w:rPr>
            </w:pPr>
          </w:p>
          <w:p w:rsidR="00400291" w:rsidRPr="00602A76" w:rsidRDefault="00400291" w:rsidP="00140C19">
            <w:pPr>
              <w:jc w:val="center"/>
              <w:rPr>
                <w:i/>
              </w:rPr>
            </w:pPr>
          </w:p>
          <w:p w:rsidR="00400291" w:rsidRPr="00602A76" w:rsidRDefault="00400291" w:rsidP="00140C19">
            <w:pPr>
              <w:jc w:val="center"/>
              <w:rPr>
                <w:i/>
              </w:rPr>
            </w:pPr>
          </w:p>
          <w:p w:rsidR="00400291" w:rsidRPr="00602A76" w:rsidRDefault="00400291" w:rsidP="00140C19">
            <w:pPr>
              <w:jc w:val="center"/>
              <w:rPr>
                <w:i/>
              </w:rPr>
            </w:pPr>
          </w:p>
          <w:p w:rsidR="00400291" w:rsidRPr="00602A76" w:rsidRDefault="00400291" w:rsidP="00140C19">
            <w:pPr>
              <w:jc w:val="center"/>
              <w:rPr>
                <w:i/>
              </w:rPr>
            </w:pPr>
          </w:p>
          <w:p w:rsidR="00400291" w:rsidRPr="00602A76" w:rsidRDefault="00400291" w:rsidP="00140C19">
            <w:pPr>
              <w:jc w:val="center"/>
              <w:rPr>
                <w:i/>
              </w:rPr>
            </w:pPr>
          </w:p>
          <w:p w:rsidR="00400291" w:rsidRPr="00602A76" w:rsidRDefault="00400291" w:rsidP="00140C19">
            <w:pPr>
              <w:jc w:val="center"/>
              <w:rPr>
                <w:i/>
              </w:rPr>
            </w:pPr>
          </w:p>
          <w:p w:rsidR="004B75FA" w:rsidRPr="00602A76" w:rsidRDefault="004B75FA" w:rsidP="00140C19">
            <w:pPr>
              <w:jc w:val="center"/>
              <w:rPr>
                <w:i/>
              </w:rPr>
            </w:pPr>
          </w:p>
          <w:p w:rsidR="004B75FA" w:rsidRPr="00602A76" w:rsidRDefault="004B75FA" w:rsidP="00140C19">
            <w:pPr>
              <w:jc w:val="center"/>
              <w:rPr>
                <w:i/>
              </w:rPr>
            </w:pPr>
          </w:p>
          <w:p w:rsidR="004B75FA" w:rsidRPr="00602A76" w:rsidRDefault="004B75FA" w:rsidP="00140C19">
            <w:pPr>
              <w:jc w:val="center"/>
              <w:rPr>
                <w:i/>
              </w:rPr>
            </w:pPr>
            <w:r w:rsidRPr="00602A76">
              <w:rPr>
                <w:i/>
              </w:rPr>
              <w:t>4</w:t>
            </w:r>
          </w:p>
          <w:p w:rsidR="004B75FA" w:rsidRPr="00602A76" w:rsidRDefault="004B75FA" w:rsidP="00140C19">
            <w:pPr>
              <w:jc w:val="center"/>
              <w:rPr>
                <w:i/>
              </w:rPr>
            </w:pPr>
          </w:p>
          <w:p w:rsidR="00400291" w:rsidRPr="00602A76" w:rsidRDefault="00400291" w:rsidP="00140C19">
            <w:pPr>
              <w:jc w:val="center"/>
              <w:rPr>
                <w:i/>
              </w:rPr>
            </w:pPr>
          </w:p>
          <w:p w:rsidR="00400291" w:rsidRPr="00602A76" w:rsidRDefault="00400291" w:rsidP="00140C19">
            <w:pPr>
              <w:jc w:val="center"/>
              <w:rPr>
                <w:i/>
              </w:rPr>
            </w:pPr>
          </w:p>
          <w:p w:rsidR="004B75FA" w:rsidRPr="00602A76" w:rsidRDefault="004B75FA" w:rsidP="00140C19">
            <w:pPr>
              <w:jc w:val="center"/>
              <w:rPr>
                <w:i/>
              </w:rPr>
            </w:pPr>
            <w:r w:rsidRPr="00602A76">
              <w:rPr>
                <w:i/>
              </w:rPr>
              <w:t>2</w:t>
            </w:r>
          </w:p>
          <w:p w:rsidR="004B75FA" w:rsidRPr="00602A76" w:rsidRDefault="004B75FA" w:rsidP="00140C19">
            <w:pPr>
              <w:jc w:val="center"/>
              <w:rPr>
                <w:i/>
              </w:rPr>
            </w:pPr>
          </w:p>
          <w:p w:rsidR="00400291" w:rsidRPr="00602A76" w:rsidRDefault="00400291" w:rsidP="00140C19">
            <w:pPr>
              <w:jc w:val="center"/>
              <w:rPr>
                <w:i/>
              </w:rPr>
            </w:pPr>
          </w:p>
          <w:p w:rsidR="00400291" w:rsidRPr="00602A76" w:rsidRDefault="00400291" w:rsidP="00140C19">
            <w:pPr>
              <w:jc w:val="center"/>
              <w:rPr>
                <w:i/>
              </w:rPr>
            </w:pPr>
          </w:p>
          <w:p w:rsidR="00400291" w:rsidRPr="00602A76" w:rsidRDefault="00400291" w:rsidP="00140C19">
            <w:pPr>
              <w:jc w:val="center"/>
              <w:rPr>
                <w:i/>
              </w:rPr>
            </w:pPr>
          </w:p>
          <w:p w:rsidR="004B75FA" w:rsidRPr="00602A76" w:rsidRDefault="004B75FA" w:rsidP="00140C19">
            <w:pPr>
              <w:jc w:val="center"/>
              <w:rPr>
                <w:i/>
              </w:rPr>
            </w:pPr>
            <w:r w:rsidRPr="00602A76">
              <w:rPr>
                <w:i/>
              </w:rPr>
              <w:t>0</w:t>
            </w:r>
          </w:p>
        </w:tc>
      </w:tr>
      <w:tr w:rsidR="004B75FA" w:rsidRPr="00602A76" w:rsidTr="00FE57D6">
        <w:tc>
          <w:tcPr>
            <w:tcW w:w="823" w:type="dxa"/>
            <w:shd w:val="clear" w:color="auto" w:fill="auto"/>
          </w:tcPr>
          <w:p w:rsidR="004B75FA" w:rsidRPr="00602A76" w:rsidRDefault="00C51A46" w:rsidP="00423A77">
            <w:pPr>
              <w:tabs>
                <w:tab w:val="left" w:pos="114"/>
              </w:tabs>
            </w:pPr>
            <w:r w:rsidRPr="00602A76">
              <w:t>4.7</w:t>
            </w:r>
            <w:r w:rsidR="004B75FA" w:rsidRPr="00602A76">
              <w:t>.</w:t>
            </w:r>
          </w:p>
        </w:tc>
        <w:tc>
          <w:tcPr>
            <w:tcW w:w="5952" w:type="dxa"/>
          </w:tcPr>
          <w:p w:rsidR="00400291" w:rsidRPr="00602A76" w:rsidRDefault="00400291" w:rsidP="00C156E4">
            <w:pPr>
              <w:pStyle w:val="Bezatstarpm"/>
              <w:spacing w:after="120"/>
              <w:jc w:val="both"/>
              <w:rPr>
                <w:rFonts w:ascii="Times New Roman" w:hAnsi="Times New Roman"/>
                <w:b/>
                <w:color w:val="auto"/>
                <w:sz w:val="24"/>
              </w:rPr>
            </w:pPr>
            <w:r w:rsidRPr="00602A76">
              <w:rPr>
                <w:rFonts w:ascii="Times New Roman" w:hAnsi="Times New Roman"/>
                <w:b/>
                <w:color w:val="auto"/>
                <w:sz w:val="24"/>
              </w:rPr>
              <w:t>Pēc investīciju veikšanas atjaunotajā/-</w:t>
            </w:r>
            <w:proofErr w:type="spellStart"/>
            <w:r w:rsidRPr="00602A76">
              <w:rPr>
                <w:rFonts w:ascii="Times New Roman" w:hAnsi="Times New Roman"/>
                <w:b/>
                <w:color w:val="auto"/>
                <w:sz w:val="24"/>
              </w:rPr>
              <w:t>os</w:t>
            </w:r>
            <w:proofErr w:type="spellEnd"/>
            <w:r w:rsidRPr="00602A76">
              <w:rPr>
                <w:rFonts w:ascii="Times New Roman" w:hAnsi="Times New Roman"/>
                <w:b/>
                <w:color w:val="auto"/>
                <w:sz w:val="24"/>
              </w:rPr>
              <w:t xml:space="preserve"> kultūras un dabas mantojuma objektā/-</w:t>
            </w:r>
            <w:proofErr w:type="spellStart"/>
            <w:r w:rsidRPr="00602A76">
              <w:rPr>
                <w:rFonts w:ascii="Times New Roman" w:hAnsi="Times New Roman"/>
                <w:b/>
                <w:color w:val="auto"/>
                <w:sz w:val="24"/>
              </w:rPr>
              <w:t>os</w:t>
            </w:r>
            <w:proofErr w:type="spellEnd"/>
            <w:r w:rsidRPr="00602A76">
              <w:rPr>
                <w:rFonts w:ascii="Times New Roman" w:hAnsi="Times New Roman"/>
                <w:b/>
                <w:color w:val="auto"/>
                <w:sz w:val="24"/>
              </w:rPr>
              <w:t xml:space="preserve"> tiks nodrošināta pieejamība apmeklētājiem vismaz 100 dienas gadā, un </w:t>
            </w:r>
            <w:r w:rsidRPr="00602A76">
              <w:rPr>
                <w:rFonts w:ascii="Times New Roman" w:hAnsi="Times New Roman"/>
                <w:b/>
                <w:color w:val="auto"/>
                <w:sz w:val="24"/>
              </w:rPr>
              <w:lastRenderedPageBreak/>
              <w:t>objekta/-u apmeklējumi 2023.gadā, salīdzinot ar apmeklējumu skaitu pirms investīciju veikšanas 2015.gadā, pieaug:</w:t>
            </w:r>
          </w:p>
          <w:p w:rsidR="00400291" w:rsidRPr="00602A76" w:rsidRDefault="004B75FA" w:rsidP="00621D3A">
            <w:pPr>
              <w:pStyle w:val="Bezatstarpm"/>
              <w:spacing w:after="120"/>
              <w:jc w:val="both"/>
              <w:rPr>
                <w:rFonts w:ascii="Times New Roman" w:hAnsi="Times New Roman"/>
                <w:color w:val="auto"/>
                <w:sz w:val="24"/>
              </w:rPr>
            </w:pPr>
            <w:r w:rsidRPr="00602A76">
              <w:rPr>
                <w:rFonts w:ascii="Times New Roman" w:hAnsi="Times New Roman"/>
                <w:color w:val="auto"/>
                <w:sz w:val="24"/>
              </w:rPr>
              <w:br/>
            </w:r>
            <w:r w:rsidR="00C51A46" w:rsidRPr="00602A76">
              <w:rPr>
                <w:rFonts w:ascii="Times New Roman" w:eastAsia="Times New Roman" w:hAnsi="Times New Roman"/>
                <w:color w:val="auto"/>
                <w:sz w:val="24"/>
              </w:rPr>
              <w:t>4.7</w:t>
            </w:r>
            <w:r w:rsidRPr="00602A76">
              <w:rPr>
                <w:rFonts w:ascii="Times New Roman" w:eastAsia="Times New Roman" w:hAnsi="Times New Roman"/>
                <w:color w:val="auto"/>
                <w:sz w:val="24"/>
              </w:rPr>
              <w:t xml:space="preserve">.1. </w:t>
            </w:r>
            <w:r w:rsidR="00400291" w:rsidRPr="00602A76">
              <w:rPr>
                <w:rFonts w:ascii="Times New Roman" w:hAnsi="Times New Roman"/>
                <w:color w:val="auto"/>
                <w:sz w:val="24"/>
              </w:rPr>
              <w:t xml:space="preserve">par 15 000 un vairāk apmeklējumiem; </w:t>
            </w:r>
          </w:p>
          <w:p w:rsidR="004B75FA" w:rsidRPr="00602A76" w:rsidRDefault="00C51A46" w:rsidP="00621D3A">
            <w:pPr>
              <w:pStyle w:val="Bezatstarpm"/>
              <w:spacing w:after="120"/>
              <w:jc w:val="both"/>
              <w:rPr>
                <w:rFonts w:ascii="Times New Roman" w:eastAsia="Times New Roman" w:hAnsi="Times New Roman"/>
                <w:color w:val="auto"/>
                <w:sz w:val="24"/>
              </w:rPr>
            </w:pPr>
            <w:r w:rsidRPr="00602A76">
              <w:rPr>
                <w:rFonts w:ascii="Times New Roman" w:eastAsia="Times New Roman" w:hAnsi="Times New Roman"/>
                <w:color w:val="auto"/>
                <w:sz w:val="24"/>
              </w:rPr>
              <w:t>4.7</w:t>
            </w:r>
            <w:r w:rsidR="004B75FA" w:rsidRPr="00602A76">
              <w:rPr>
                <w:rFonts w:ascii="Times New Roman" w:eastAsia="Times New Roman" w:hAnsi="Times New Roman"/>
                <w:color w:val="auto"/>
                <w:sz w:val="24"/>
              </w:rPr>
              <w:t xml:space="preserve">.2. </w:t>
            </w:r>
            <w:r w:rsidR="00400291" w:rsidRPr="00602A76">
              <w:rPr>
                <w:rFonts w:ascii="Times New Roman" w:hAnsi="Times New Roman"/>
                <w:color w:val="auto"/>
                <w:sz w:val="24"/>
              </w:rPr>
              <w:t>par 12 000 līdz 14 999 apmeklējumiem;</w:t>
            </w:r>
          </w:p>
          <w:p w:rsidR="004B75FA" w:rsidRPr="00602A76" w:rsidRDefault="00C51A46" w:rsidP="00423A77">
            <w:pPr>
              <w:spacing w:after="120"/>
              <w:jc w:val="both"/>
            </w:pPr>
            <w:r w:rsidRPr="00602A76">
              <w:t>4.7</w:t>
            </w:r>
            <w:r w:rsidR="004B75FA" w:rsidRPr="00602A76">
              <w:t xml:space="preserve">.3. </w:t>
            </w:r>
            <w:r w:rsidR="00400291" w:rsidRPr="00602A76">
              <w:t>par 9 001 līdz 11 999 apmeklējumiem;</w:t>
            </w:r>
          </w:p>
          <w:p w:rsidR="00400291" w:rsidRPr="00602A76" w:rsidRDefault="00C51A46" w:rsidP="00423A77">
            <w:pPr>
              <w:spacing w:after="120"/>
              <w:jc w:val="both"/>
            </w:pPr>
            <w:r w:rsidRPr="00602A76">
              <w:t>4.7</w:t>
            </w:r>
            <w:r w:rsidR="00176740" w:rsidRPr="00602A76">
              <w:t>.4. mazāk par 9 000 apmeklējumiem.</w:t>
            </w:r>
          </w:p>
        </w:tc>
        <w:tc>
          <w:tcPr>
            <w:tcW w:w="3260" w:type="dxa"/>
          </w:tcPr>
          <w:p w:rsidR="004B75FA" w:rsidRPr="00602A76" w:rsidRDefault="004B75FA" w:rsidP="00140C19">
            <w:pPr>
              <w:jc w:val="center"/>
              <w:rPr>
                <w:i/>
              </w:rPr>
            </w:pPr>
            <w:r w:rsidRPr="00602A76">
              <w:rPr>
                <w:i/>
              </w:rPr>
              <w:lastRenderedPageBreak/>
              <w:t>Kritērijā jāsaņem vismaz 2 punkti</w:t>
            </w:r>
          </w:p>
          <w:p w:rsidR="004B75FA" w:rsidRPr="00602A76" w:rsidRDefault="004B75FA" w:rsidP="00140C19">
            <w:pPr>
              <w:jc w:val="center"/>
              <w:rPr>
                <w:b/>
              </w:rPr>
            </w:pPr>
          </w:p>
          <w:p w:rsidR="00176740" w:rsidRPr="00602A76" w:rsidRDefault="00176740" w:rsidP="00140C19">
            <w:pPr>
              <w:jc w:val="center"/>
              <w:rPr>
                <w:b/>
              </w:rPr>
            </w:pPr>
          </w:p>
          <w:p w:rsidR="00176740" w:rsidRPr="00602A76" w:rsidRDefault="00176740" w:rsidP="00140C19">
            <w:pPr>
              <w:jc w:val="center"/>
              <w:rPr>
                <w:b/>
              </w:rPr>
            </w:pPr>
          </w:p>
          <w:p w:rsidR="00176740" w:rsidRPr="00602A76" w:rsidRDefault="00176740" w:rsidP="00176740">
            <w:pPr>
              <w:rPr>
                <w:b/>
              </w:rPr>
            </w:pPr>
          </w:p>
          <w:p w:rsidR="00176740" w:rsidRPr="00602A76" w:rsidRDefault="00176740" w:rsidP="00176740">
            <w:pPr>
              <w:rPr>
                <w:b/>
              </w:rPr>
            </w:pPr>
          </w:p>
          <w:p w:rsidR="0012125D" w:rsidRPr="00602A76" w:rsidRDefault="0012125D" w:rsidP="00176740">
            <w:pPr>
              <w:rPr>
                <w:b/>
              </w:rPr>
            </w:pPr>
          </w:p>
          <w:p w:rsidR="004B75FA" w:rsidRPr="00602A76" w:rsidRDefault="00176740" w:rsidP="00176740">
            <w:pPr>
              <w:jc w:val="center"/>
              <w:rPr>
                <w:b/>
              </w:rPr>
            </w:pPr>
            <w:r w:rsidRPr="00602A76">
              <w:rPr>
                <w:b/>
              </w:rPr>
              <w:t>6</w:t>
            </w:r>
          </w:p>
          <w:p w:rsidR="004B75FA" w:rsidRPr="00602A76" w:rsidRDefault="00176740" w:rsidP="00176740">
            <w:pPr>
              <w:spacing w:line="360" w:lineRule="auto"/>
              <w:jc w:val="center"/>
              <w:rPr>
                <w:b/>
              </w:rPr>
            </w:pPr>
            <w:r w:rsidRPr="00602A76">
              <w:rPr>
                <w:b/>
              </w:rPr>
              <w:t>4</w:t>
            </w:r>
          </w:p>
          <w:p w:rsidR="00176740" w:rsidRPr="00602A76" w:rsidRDefault="004B75FA" w:rsidP="00176740">
            <w:pPr>
              <w:spacing w:line="360" w:lineRule="auto"/>
              <w:jc w:val="center"/>
              <w:rPr>
                <w:b/>
              </w:rPr>
            </w:pPr>
            <w:r w:rsidRPr="00602A76">
              <w:rPr>
                <w:b/>
              </w:rPr>
              <w:t>2</w:t>
            </w:r>
          </w:p>
          <w:p w:rsidR="004B75FA" w:rsidRPr="00602A76" w:rsidRDefault="004B75FA" w:rsidP="00176740">
            <w:pPr>
              <w:spacing w:line="360" w:lineRule="auto"/>
              <w:jc w:val="center"/>
              <w:rPr>
                <w:i/>
              </w:rPr>
            </w:pPr>
            <w:r w:rsidRPr="00602A76">
              <w:rPr>
                <w:b/>
              </w:rPr>
              <w:t>0</w:t>
            </w:r>
          </w:p>
        </w:tc>
      </w:tr>
      <w:tr w:rsidR="00176740" w:rsidRPr="00602A76" w:rsidTr="00FE57D6">
        <w:tc>
          <w:tcPr>
            <w:tcW w:w="823" w:type="dxa"/>
            <w:shd w:val="clear" w:color="auto" w:fill="auto"/>
          </w:tcPr>
          <w:p w:rsidR="00176740" w:rsidRPr="00602A76" w:rsidRDefault="00C51A46" w:rsidP="00423A77">
            <w:pPr>
              <w:tabs>
                <w:tab w:val="left" w:pos="114"/>
              </w:tabs>
            </w:pPr>
            <w:r w:rsidRPr="00602A76">
              <w:lastRenderedPageBreak/>
              <w:t>4.8</w:t>
            </w:r>
            <w:r w:rsidR="00176740" w:rsidRPr="00602A76">
              <w:t>.</w:t>
            </w:r>
          </w:p>
        </w:tc>
        <w:tc>
          <w:tcPr>
            <w:tcW w:w="5952" w:type="dxa"/>
          </w:tcPr>
          <w:p w:rsidR="00176740" w:rsidRPr="00602A76" w:rsidRDefault="00176740" w:rsidP="00C156E4">
            <w:pPr>
              <w:pStyle w:val="Bezatstarpm"/>
              <w:spacing w:after="120"/>
              <w:jc w:val="both"/>
              <w:rPr>
                <w:rFonts w:ascii="Times New Roman" w:hAnsi="Times New Roman"/>
                <w:b/>
                <w:color w:val="auto"/>
                <w:sz w:val="24"/>
              </w:rPr>
            </w:pPr>
            <w:r w:rsidRPr="00602A76">
              <w:rPr>
                <w:rFonts w:ascii="Times New Roman" w:hAnsi="Times New Roman"/>
                <w:b/>
                <w:color w:val="auto"/>
                <w:sz w:val="24"/>
              </w:rPr>
              <w:t xml:space="preserve">Projekta </w:t>
            </w:r>
            <w:smartTag w:uri="schemas-tilde-lv/tildestengine" w:element="phonemobile">
              <w:smartTagPr>
                <w:attr w:name="text" w:val="iesniegumā"/>
                <w:attr w:name="id" w:val="-1"/>
                <w:attr w:name="baseform" w:val="iesniegum|s"/>
              </w:smartTagPr>
              <w:r w:rsidRPr="00602A76">
                <w:rPr>
                  <w:rFonts w:ascii="Times New Roman" w:hAnsi="Times New Roman"/>
                  <w:b/>
                  <w:color w:val="auto"/>
                  <w:sz w:val="24"/>
                </w:rPr>
                <w:t>iesniegumā</w:t>
              </w:r>
            </w:smartTag>
            <w:r w:rsidRPr="00602A76">
              <w:rPr>
                <w:rFonts w:ascii="Times New Roman" w:hAnsi="Times New Roman"/>
                <w:b/>
                <w:color w:val="auto"/>
                <w:sz w:val="24"/>
              </w:rPr>
              <w:t xml:space="preserve"> atspoguļota projekta īstenošanas gatavības pakāpe:</w:t>
            </w:r>
          </w:p>
          <w:p w:rsidR="00176740" w:rsidRPr="00602A76" w:rsidRDefault="00C51A46" w:rsidP="0088013D">
            <w:pPr>
              <w:pStyle w:val="Default"/>
              <w:jc w:val="both"/>
              <w:rPr>
                <w:color w:val="auto"/>
              </w:rPr>
            </w:pPr>
            <w:r w:rsidRPr="00602A76">
              <w:rPr>
                <w:rFonts w:eastAsia="Times New Roman"/>
                <w:color w:val="auto"/>
              </w:rPr>
              <w:t>4.8</w:t>
            </w:r>
            <w:r w:rsidR="00176740" w:rsidRPr="00602A76">
              <w:rPr>
                <w:rFonts w:eastAsia="Times New Roman"/>
                <w:color w:val="auto"/>
              </w:rPr>
              <w:t>.1.</w:t>
            </w:r>
            <w:r w:rsidR="0088013D" w:rsidRPr="00602A76">
              <w:rPr>
                <w:color w:val="auto"/>
              </w:rPr>
              <w:t xml:space="preserve"> Vismaz vienai no projekta ietvaros plānotajām būvniecības darbībām ir augsta gatavības pakāpe, ja būvatļaujā ir veikta būvvaldes atzīme par projektēšanas nosacījumu izpildi vai apliecinājuma kartē ir izdarīta atzīme par būvniecības ieceres akceptu, vai ir apliecinājums, ka paredzētās aktivitātes īstenošanai būvniecības ieceres dokumenti nav nepieciešami, un par visām būvniecības darbībām ir izsludināts iepirkums. </w:t>
            </w:r>
          </w:p>
          <w:p w:rsidR="00176740" w:rsidRPr="00602A76" w:rsidRDefault="00C51A46" w:rsidP="00C156E4">
            <w:pPr>
              <w:pStyle w:val="Bezatstarpm"/>
              <w:spacing w:after="120"/>
              <w:jc w:val="both"/>
              <w:rPr>
                <w:rFonts w:ascii="Times New Roman" w:eastAsia="Times New Roman" w:hAnsi="Times New Roman"/>
                <w:color w:val="auto"/>
                <w:sz w:val="24"/>
              </w:rPr>
            </w:pPr>
            <w:r w:rsidRPr="00602A76">
              <w:rPr>
                <w:rFonts w:ascii="Times New Roman" w:eastAsia="Times New Roman" w:hAnsi="Times New Roman"/>
                <w:color w:val="auto"/>
                <w:sz w:val="24"/>
              </w:rPr>
              <w:t>4.8</w:t>
            </w:r>
            <w:r w:rsidR="00176740" w:rsidRPr="00602A76">
              <w:rPr>
                <w:rFonts w:ascii="Times New Roman" w:eastAsia="Times New Roman" w:hAnsi="Times New Roman"/>
                <w:color w:val="auto"/>
                <w:sz w:val="24"/>
              </w:rPr>
              <w:t xml:space="preserve">.2. </w:t>
            </w:r>
            <w:r w:rsidR="0088013D" w:rsidRPr="00602A76">
              <w:rPr>
                <w:rFonts w:ascii="Times New Roman" w:eastAsia="Times New Roman" w:hAnsi="Times New Roman"/>
                <w:color w:val="auto"/>
                <w:sz w:val="24"/>
              </w:rPr>
              <w:t xml:space="preserve">Vismaz vienai no projekta ietvaros plānotajām būvniecības darbībām ir vidēja gatavības pakāpe, ja būvatļaujā ir veikta būvvaldes atzīme par projektēšanas nosacījumu izpildi, vai apliecinājuma kartē ir izdarīta atzīme par būvniecības ieceres akceptu, vai ir būvvaldes izsniegta izziņa, kas apliecina, ka paredzētās aktivitātes īstenošanai būvniecības ieceres dokumenti nav nepieciešami, un par būvniecības darbībām nav izsludināts </w:t>
            </w:r>
            <w:r w:rsidR="0088013D" w:rsidRPr="00602A76">
              <w:rPr>
                <w:rFonts w:ascii="Times New Roman" w:eastAsia="Times New Roman" w:hAnsi="Times New Roman"/>
                <w:color w:val="auto"/>
                <w:sz w:val="24"/>
              </w:rPr>
              <w:lastRenderedPageBreak/>
              <w:t>iepirkums.</w:t>
            </w:r>
          </w:p>
          <w:p w:rsidR="00176740" w:rsidRPr="00602A76" w:rsidRDefault="00C51A46" w:rsidP="0088013D">
            <w:pPr>
              <w:pStyle w:val="Default"/>
              <w:spacing w:line="276" w:lineRule="auto"/>
              <w:jc w:val="both"/>
              <w:rPr>
                <w:iCs/>
                <w:color w:val="auto"/>
              </w:rPr>
            </w:pPr>
            <w:r w:rsidRPr="00602A76">
              <w:rPr>
                <w:rFonts w:eastAsia="Times New Roman"/>
                <w:color w:val="auto"/>
              </w:rPr>
              <w:t>4.8</w:t>
            </w:r>
            <w:r w:rsidR="00176740" w:rsidRPr="00602A76">
              <w:rPr>
                <w:rFonts w:eastAsia="Times New Roman"/>
                <w:color w:val="auto"/>
              </w:rPr>
              <w:t xml:space="preserve">.3. </w:t>
            </w:r>
            <w:r w:rsidR="0088013D" w:rsidRPr="00602A76">
              <w:rPr>
                <w:iCs/>
                <w:color w:val="auto"/>
              </w:rPr>
              <w:t>Vismaz vienai no projekta ietvaros plānotajām būvniecības darbībām ir zema gatavības pakāpe, ja projekta iesniedzējs par projektā plānotajiem būvdarbiem ir saņēmis būvatļauju .</w:t>
            </w:r>
          </w:p>
          <w:p w:rsidR="00176740" w:rsidRPr="00602A76" w:rsidRDefault="00C51A46" w:rsidP="0088013D">
            <w:pPr>
              <w:pStyle w:val="Default"/>
              <w:ind w:left="34"/>
              <w:jc w:val="both"/>
              <w:rPr>
                <w:color w:val="auto"/>
              </w:rPr>
            </w:pPr>
            <w:r w:rsidRPr="00602A76">
              <w:rPr>
                <w:rFonts w:eastAsia="Times New Roman"/>
                <w:color w:val="auto"/>
              </w:rPr>
              <w:t>4.8</w:t>
            </w:r>
            <w:r w:rsidR="00176740" w:rsidRPr="00602A76">
              <w:rPr>
                <w:rFonts w:eastAsia="Times New Roman"/>
                <w:color w:val="auto"/>
              </w:rPr>
              <w:t>.4.</w:t>
            </w:r>
            <w:r w:rsidR="00176740" w:rsidRPr="00602A76">
              <w:rPr>
                <w:color w:val="auto"/>
              </w:rPr>
              <w:t xml:space="preserve"> </w:t>
            </w:r>
            <w:r w:rsidR="0088013D" w:rsidRPr="00602A76">
              <w:rPr>
                <w:color w:val="auto"/>
              </w:rPr>
              <w:t xml:space="preserve">Projekta ietvaros plānotās būvniecības darbības nav uzsāktas, ja projekta iesniedzējs par projektā plānotajiem būvdarbiem </w:t>
            </w:r>
            <w:r w:rsidR="0088013D" w:rsidRPr="00602A76">
              <w:rPr>
                <w:b/>
                <w:color w:val="auto"/>
              </w:rPr>
              <w:t>nav saņēmis būvatļauju</w:t>
            </w:r>
            <w:r w:rsidR="0088013D" w:rsidRPr="00602A76">
              <w:rPr>
                <w:color w:val="auto"/>
              </w:rPr>
              <w:t>.</w:t>
            </w:r>
          </w:p>
          <w:p w:rsidR="00176740" w:rsidRPr="00602A76" w:rsidRDefault="00176740" w:rsidP="00C156E4">
            <w:pPr>
              <w:pStyle w:val="Bezatstarpm"/>
              <w:spacing w:after="120"/>
              <w:jc w:val="both"/>
              <w:rPr>
                <w:rFonts w:ascii="Times New Roman" w:hAnsi="Times New Roman"/>
                <w:b/>
                <w:color w:val="auto"/>
                <w:sz w:val="24"/>
              </w:rPr>
            </w:pPr>
          </w:p>
        </w:tc>
        <w:tc>
          <w:tcPr>
            <w:tcW w:w="3260" w:type="dxa"/>
          </w:tcPr>
          <w:p w:rsidR="00176740" w:rsidRPr="00602A76" w:rsidRDefault="00176740" w:rsidP="00176740">
            <w:pPr>
              <w:jc w:val="center"/>
              <w:rPr>
                <w:i/>
              </w:rPr>
            </w:pPr>
            <w:r w:rsidRPr="00602A76">
              <w:rPr>
                <w:i/>
              </w:rPr>
              <w:lastRenderedPageBreak/>
              <w:t>Kritērijā jāsaņem vismaz 2 punkti</w:t>
            </w:r>
          </w:p>
          <w:p w:rsidR="00176740" w:rsidRPr="00602A76" w:rsidRDefault="00176740" w:rsidP="00176740">
            <w:pPr>
              <w:jc w:val="center"/>
              <w:rPr>
                <w:b/>
              </w:rPr>
            </w:pPr>
          </w:p>
          <w:p w:rsidR="00176740" w:rsidRPr="00602A76" w:rsidRDefault="00176740" w:rsidP="00176740">
            <w:pPr>
              <w:jc w:val="center"/>
              <w:rPr>
                <w:b/>
              </w:rPr>
            </w:pPr>
          </w:p>
          <w:p w:rsidR="00176740" w:rsidRPr="00602A76" w:rsidRDefault="00176740" w:rsidP="00176740">
            <w:pPr>
              <w:jc w:val="center"/>
              <w:rPr>
                <w:b/>
              </w:rPr>
            </w:pPr>
          </w:p>
          <w:p w:rsidR="00176740" w:rsidRPr="00602A76" w:rsidRDefault="00176740" w:rsidP="00176740">
            <w:pPr>
              <w:rPr>
                <w:b/>
              </w:rPr>
            </w:pPr>
          </w:p>
          <w:p w:rsidR="00176740" w:rsidRPr="00602A76" w:rsidRDefault="00176740" w:rsidP="00176740">
            <w:pPr>
              <w:rPr>
                <w:b/>
              </w:rPr>
            </w:pPr>
          </w:p>
          <w:p w:rsidR="00176740" w:rsidRPr="00602A76" w:rsidRDefault="00176740" w:rsidP="00176740">
            <w:pPr>
              <w:jc w:val="center"/>
              <w:rPr>
                <w:b/>
              </w:rPr>
            </w:pPr>
            <w:r w:rsidRPr="00602A76">
              <w:rPr>
                <w:b/>
              </w:rPr>
              <w:t>6</w:t>
            </w:r>
          </w:p>
          <w:p w:rsidR="00176740" w:rsidRPr="00602A76" w:rsidRDefault="00176740" w:rsidP="00176740">
            <w:pPr>
              <w:jc w:val="center"/>
              <w:rPr>
                <w:b/>
              </w:rPr>
            </w:pPr>
          </w:p>
          <w:p w:rsidR="00176740" w:rsidRPr="00602A76" w:rsidRDefault="00176740" w:rsidP="00176740">
            <w:pPr>
              <w:jc w:val="center"/>
              <w:rPr>
                <w:b/>
              </w:rPr>
            </w:pPr>
          </w:p>
          <w:p w:rsidR="00176740" w:rsidRPr="00602A76" w:rsidRDefault="00176740" w:rsidP="00176740">
            <w:pPr>
              <w:jc w:val="center"/>
              <w:rPr>
                <w:b/>
              </w:rPr>
            </w:pPr>
          </w:p>
          <w:p w:rsidR="00176740" w:rsidRPr="00602A76" w:rsidRDefault="00176740" w:rsidP="00176740">
            <w:pPr>
              <w:jc w:val="center"/>
              <w:rPr>
                <w:b/>
              </w:rPr>
            </w:pPr>
          </w:p>
          <w:p w:rsidR="00176740" w:rsidRPr="00602A76" w:rsidRDefault="00176740" w:rsidP="00176740">
            <w:pPr>
              <w:spacing w:line="360" w:lineRule="auto"/>
              <w:jc w:val="center"/>
              <w:rPr>
                <w:b/>
              </w:rPr>
            </w:pPr>
            <w:r w:rsidRPr="00602A76">
              <w:rPr>
                <w:b/>
              </w:rPr>
              <w:t>4</w:t>
            </w:r>
          </w:p>
          <w:p w:rsidR="00176740" w:rsidRPr="00602A76" w:rsidRDefault="00176740" w:rsidP="00176740">
            <w:pPr>
              <w:spacing w:line="360" w:lineRule="auto"/>
              <w:jc w:val="center"/>
              <w:rPr>
                <w:b/>
              </w:rPr>
            </w:pPr>
          </w:p>
          <w:p w:rsidR="00176740" w:rsidRPr="00602A76" w:rsidRDefault="00176740" w:rsidP="00176740">
            <w:pPr>
              <w:spacing w:line="360" w:lineRule="auto"/>
              <w:jc w:val="center"/>
              <w:rPr>
                <w:b/>
              </w:rPr>
            </w:pPr>
          </w:p>
          <w:p w:rsidR="00176740" w:rsidRPr="00602A76" w:rsidRDefault="00176740" w:rsidP="00176740">
            <w:pPr>
              <w:spacing w:line="360" w:lineRule="auto"/>
              <w:jc w:val="center"/>
              <w:rPr>
                <w:b/>
              </w:rPr>
            </w:pPr>
          </w:p>
          <w:p w:rsidR="00176740" w:rsidRPr="00602A76" w:rsidRDefault="00176740" w:rsidP="00176740">
            <w:pPr>
              <w:spacing w:line="360" w:lineRule="auto"/>
              <w:jc w:val="center"/>
              <w:rPr>
                <w:b/>
              </w:rPr>
            </w:pPr>
          </w:p>
          <w:p w:rsidR="00176740" w:rsidRPr="00602A76" w:rsidRDefault="00176740" w:rsidP="00176740">
            <w:pPr>
              <w:spacing w:line="360" w:lineRule="auto"/>
              <w:jc w:val="center"/>
              <w:rPr>
                <w:b/>
              </w:rPr>
            </w:pPr>
            <w:r w:rsidRPr="00602A76">
              <w:rPr>
                <w:b/>
              </w:rPr>
              <w:lastRenderedPageBreak/>
              <w:t>2</w:t>
            </w:r>
          </w:p>
          <w:p w:rsidR="00176740" w:rsidRPr="00602A76" w:rsidRDefault="00176740" w:rsidP="00176740">
            <w:pPr>
              <w:spacing w:line="360" w:lineRule="auto"/>
              <w:jc w:val="center"/>
              <w:rPr>
                <w:b/>
              </w:rPr>
            </w:pPr>
          </w:p>
          <w:p w:rsidR="00176740" w:rsidRPr="00602A76" w:rsidRDefault="00176740" w:rsidP="0012125D">
            <w:pPr>
              <w:spacing w:line="360" w:lineRule="auto"/>
              <w:rPr>
                <w:b/>
              </w:rPr>
            </w:pPr>
          </w:p>
          <w:p w:rsidR="00176740" w:rsidRPr="00602A76" w:rsidRDefault="00176740" w:rsidP="00176740">
            <w:pPr>
              <w:spacing w:line="360" w:lineRule="auto"/>
              <w:rPr>
                <w:b/>
              </w:rPr>
            </w:pPr>
          </w:p>
          <w:p w:rsidR="00176740" w:rsidRPr="00602A76" w:rsidRDefault="00176740" w:rsidP="00176740">
            <w:pPr>
              <w:jc w:val="center"/>
              <w:rPr>
                <w:i/>
              </w:rPr>
            </w:pPr>
            <w:r w:rsidRPr="00602A76">
              <w:rPr>
                <w:b/>
              </w:rPr>
              <w:t>0</w:t>
            </w:r>
          </w:p>
        </w:tc>
      </w:tr>
      <w:tr w:rsidR="004B75FA" w:rsidRPr="00602A76" w:rsidTr="00FE57D6">
        <w:tc>
          <w:tcPr>
            <w:tcW w:w="10035" w:type="dxa"/>
            <w:gridSpan w:val="3"/>
          </w:tcPr>
          <w:p w:rsidR="004B75FA" w:rsidRPr="00602A76" w:rsidRDefault="004B75FA" w:rsidP="00E81596">
            <w:pPr>
              <w:tabs>
                <w:tab w:val="left" w:pos="114"/>
              </w:tabs>
              <w:spacing w:before="120" w:after="120"/>
            </w:pPr>
            <w:r w:rsidRPr="00602A76">
              <w:rPr>
                <w:b/>
                <w:bCs/>
              </w:rPr>
              <w:lastRenderedPageBreak/>
              <w:t>KVALITĀTES KRITĒRIJI PAR HORIZONTĀLAJIEM PRINCIPIEM</w:t>
            </w:r>
          </w:p>
        </w:tc>
      </w:tr>
      <w:tr w:rsidR="004B75FA" w:rsidRPr="00602A76" w:rsidTr="00FE57D6">
        <w:tc>
          <w:tcPr>
            <w:tcW w:w="823" w:type="dxa"/>
          </w:tcPr>
          <w:p w:rsidR="004B75FA" w:rsidRPr="00602A76" w:rsidRDefault="00C51A46" w:rsidP="00423A77">
            <w:pPr>
              <w:tabs>
                <w:tab w:val="left" w:pos="114"/>
              </w:tabs>
            </w:pPr>
            <w:r w:rsidRPr="00602A76">
              <w:t>4.9</w:t>
            </w:r>
            <w:r w:rsidR="004B75FA" w:rsidRPr="00602A76">
              <w:t>.</w:t>
            </w:r>
          </w:p>
        </w:tc>
        <w:tc>
          <w:tcPr>
            <w:tcW w:w="5952" w:type="dxa"/>
          </w:tcPr>
          <w:p w:rsidR="004B75FA" w:rsidRPr="00602A76" w:rsidRDefault="004B75FA" w:rsidP="000B4B19">
            <w:pPr>
              <w:spacing w:after="120"/>
              <w:jc w:val="both"/>
            </w:pPr>
            <w:r w:rsidRPr="00602A76">
              <w:rPr>
                <w:b/>
              </w:rPr>
              <w:t>Projekta ietekme uz horizontālo principu „Vienlīdzīgas iespējas”:</w:t>
            </w:r>
          </w:p>
          <w:p w:rsidR="004B75FA" w:rsidRPr="00602A76" w:rsidRDefault="00C51A46" w:rsidP="000B4B19">
            <w:pPr>
              <w:spacing w:after="120"/>
              <w:jc w:val="both"/>
            </w:pPr>
            <w:r w:rsidRPr="00602A76">
              <w:t>4.9</w:t>
            </w:r>
            <w:r w:rsidR="004B75FA" w:rsidRPr="00602A76">
              <w:t>.1.Projektā ir iekļautas specifiskas darbības vides un informācijas pieejamības nodrošināšanai papildu būvnormatīvos noteiktajam.</w:t>
            </w:r>
          </w:p>
          <w:p w:rsidR="004B75FA" w:rsidRPr="00602A76" w:rsidRDefault="00C51A46" w:rsidP="000B4B19">
            <w:pPr>
              <w:spacing w:after="120"/>
              <w:jc w:val="both"/>
              <w:rPr>
                <w:bCs/>
              </w:rPr>
            </w:pPr>
            <w:r w:rsidRPr="00602A76">
              <w:t>4.9</w:t>
            </w:r>
            <w:r w:rsidR="004B75FA" w:rsidRPr="00602A76">
              <w:t>.2.Projektā nav iekļautas specifiskas darbības vides un informācijas pieejamības nodrošināšanai papildu būvnormatīvos noteiktajam.</w:t>
            </w:r>
          </w:p>
        </w:tc>
        <w:tc>
          <w:tcPr>
            <w:tcW w:w="3260" w:type="dxa"/>
          </w:tcPr>
          <w:p w:rsidR="004B75FA" w:rsidRPr="00602A76" w:rsidRDefault="004B75FA" w:rsidP="00860362">
            <w:pPr>
              <w:jc w:val="center"/>
              <w:rPr>
                <w:i/>
              </w:rPr>
            </w:pPr>
            <w:r w:rsidRPr="00602A76">
              <w:rPr>
                <w:i/>
              </w:rPr>
              <w:t>Kritērijs nav izslēdzošs</w:t>
            </w:r>
          </w:p>
          <w:p w:rsidR="004B75FA" w:rsidRPr="00602A76" w:rsidRDefault="004B75FA" w:rsidP="00860362"/>
          <w:p w:rsidR="004B75FA" w:rsidRPr="00602A76" w:rsidRDefault="004B75FA" w:rsidP="00140C19">
            <w:pPr>
              <w:jc w:val="center"/>
            </w:pPr>
          </w:p>
          <w:p w:rsidR="004B75FA" w:rsidRPr="00602A76" w:rsidRDefault="004B75FA" w:rsidP="00140C19">
            <w:pPr>
              <w:jc w:val="center"/>
              <w:rPr>
                <w:b/>
              </w:rPr>
            </w:pPr>
            <w:r w:rsidRPr="00602A76">
              <w:rPr>
                <w:b/>
              </w:rPr>
              <w:t>1</w:t>
            </w:r>
          </w:p>
          <w:p w:rsidR="004B75FA" w:rsidRPr="00602A76" w:rsidRDefault="004B75FA" w:rsidP="00140C19">
            <w:pPr>
              <w:jc w:val="center"/>
              <w:rPr>
                <w:b/>
              </w:rPr>
            </w:pPr>
          </w:p>
          <w:p w:rsidR="004B75FA" w:rsidRPr="00602A76" w:rsidRDefault="004B75FA" w:rsidP="00140C19">
            <w:pPr>
              <w:jc w:val="center"/>
            </w:pPr>
            <w:r w:rsidRPr="00602A76">
              <w:rPr>
                <w:b/>
              </w:rPr>
              <w:t>0</w:t>
            </w:r>
          </w:p>
        </w:tc>
      </w:tr>
      <w:tr w:rsidR="004B75FA" w:rsidRPr="00602A76" w:rsidTr="00FE57D6">
        <w:tc>
          <w:tcPr>
            <w:tcW w:w="823" w:type="dxa"/>
          </w:tcPr>
          <w:p w:rsidR="004B75FA" w:rsidRPr="00602A76" w:rsidRDefault="00C51A46" w:rsidP="009D607A">
            <w:pPr>
              <w:tabs>
                <w:tab w:val="left" w:pos="114"/>
              </w:tabs>
            </w:pPr>
            <w:r w:rsidRPr="00602A76">
              <w:t>4.10</w:t>
            </w:r>
            <w:r w:rsidR="004B75FA" w:rsidRPr="00602A76">
              <w:t>.</w:t>
            </w:r>
          </w:p>
        </w:tc>
        <w:tc>
          <w:tcPr>
            <w:tcW w:w="5952" w:type="dxa"/>
          </w:tcPr>
          <w:p w:rsidR="004B75FA" w:rsidRPr="00602A76" w:rsidRDefault="004B75FA" w:rsidP="00570493">
            <w:pPr>
              <w:jc w:val="both"/>
              <w:rPr>
                <w:b/>
              </w:rPr>
            </w:pPr>
            <w:r w:rsidRPr="00602A76">
              <w:rPr>
                <w:b/>
              </w:rPr>
              <w:t xml:space="preserve">Īstenojot projektu, </w:t>
            </w:r>
            <w:r w:rsidR="00176740" w:rsidRPr="00602A76">
              <w:rPr>
                <w:b/>
              </w:rPr>
              <w:t xml:space="preserve">publiskajā </w:t>
            </w:r>
            <w:r w:rsidRPr="00602A76">
              <w:rPr>
                <w:b/>
              </w:rPr>
              <w:t>iepirkumā izmanto zaļā iepirkuma principus (horizontālā principa „Ilgtspējīga attīstība” kritērijs</w:t>
            </w:r>
            <w:r w:rsidRPr="00602A76">
              <w:rPr>
                <w:b/>
                <w:bCs/>
              </w:rPr>
              <w:t>)</w:t>
            </w:r>
            <w:r w:rsidRPr="00602A76">
              <w:rPr>
                <w:b/>
              </w:rPr>
              <w:t>:</w:t>
            </w:r>
          </w:p>
          <w:p w:rsidR="004B75FA" w:rsidRPr="00602A76" w:rsidRDefault="004B75FA" w:rsidP="00570493">
            <w:pPr>
              <w:jc w:val="both"/>
              <w:rPr>
                <w:b/>
              </w:rPr>
            </w:pPr>
          </w:p>
          <w:p w:rsidR="004B75FA" w:rsidRPr="00602A76" w:rsidRDefault="00C51A46" w:rsidP="00570493">
            <w:pPr>
              <w:spacing w:after="120"/>
              <w:jc w:val="both"/>
            </w:pPr>
            <w:r w:rsidRPr="00602A76">
              <w:t>4.10</w:t>
            </w:r>
            <w:r w:rsidR="004B75FA" w:rsidRPr="00602A76">
              <w:t>.1. vismaz vienā no projekta ietvaros īstenojamiem iepirkumiem;</w:t>
            </w:r>
          </w:p>
          <w:p w:rsidR="004B75FA" w:rsidRPr="00602A76" w:rsidRDefault="00C51A46" w:rsidP="00D10DB6">
            <w:pPr>
              <w:spacing w:after="120"/>
              <w:jc w:val="both"/>
              <w:rPr>
                <w:b/>
              </w:rPr>
            </w:pPr>
            <w:r w:rsidRPr="00602A76">
              <w:t>4.10</w:t>
            </w:r>
            <w:r w:rsidR="004B75FA" w:rsidRPr="00602A76">
              <w:t>.2. nevienā projekta ietvaros īstenotajā iepirkumā.</w:t>
            </w:r>
          </w:p>
        </w:tc>
        <w:tc>
          <w:tcPr>
            <w:tcW w:w="3260" w:type="dxa"/>
          </w:tcPr>
          <w:p w:rsidR="004B75FA" w:rsidRPr="00602A76" w:rsidRDefault="004B75FA" w:rsidP="00570493">
            <w:pPr>
              <w:jc w:val="center"/>
              <w:rPr>
                <w:i/>
              </w:rPr>
            </w:pPr>
            <w:r w:rsidRPr="00602A76">
              <w:rPr>
                <w:i/>
              </w:rPr>
              <w:t>Kritērijs nav izslēdzošs</w:t>
            </w:r>
          </w:p>
          <w:p w:rsidR="004B75FA" w:rsidRPr="00602A76" w:rsidRDefault="004B75FA" w:rsidP="00570493">
            <w:pPr>
              <w:jc w:val="center"/>
              <w:rPr>
                <w:b/>
              </w:rPr>
            </w:pPr>
          </w:p>
          <w:p w:rsidR="004B75FA" w:rsidRPr="00602A76" w:rsidRDefault="004B75FA" w:rsidP="00570493">
            <w:pPr>
              <w:jc w:val="center"/>
              <w:rPr>
                <w:i/>
              </w:rPr>
            </w:pPr>
          </w:p>
          <w:p w:rsidR="004B75FA" w:rsidRPr="00602A76" w:rsidRDefault="004B75FA" w:rsidP="00570493">
            <w:pPr>
              <w:jc w:val="center"/>
              <w:rPr>
                <w:b/>
              </w:rPr>
            </w:pPr>
          </w:p>
          <w:p w:rsidR="004B75FA" w:rsidRPr="00602A76" w:rsidRDefault="004B75FA" w:rsidP="00570493">
            <w:pPr>
              <w:jc w:val="center"/>
              <w:rPr>
                <w:b/>
              </w:rPr>
            </w:pPr>
            <w:r w:rsidRPr="00602A76">
              <w:rPr>
                <w:b/>
              </w:rPr>
              <w:t>1</w:t>
            </w:r>
          </w:p>
          <w:p w:rsidR="004B75FA" w:rsidRPr="00602A76" w:rsidRDefault="004B75FA" w:rsidP="00570493">
            <w:pPr>
              <w:jc w:val="center"/>
              <w:rPr>
                <w:b/>
              </w:rPr>
            </w:pPr>
          </w:p>
          <w:p w:rsidR="004B75FA" w:rsidRPr="00602A76" w:rsidRDefault="004B75FA" w:rsidP="00570493">
            <w:pPr>
              <w:jc w:val="center"/>
              <w:rPr>
                <w:i/>
              </w:rPr>
            </w:pPr>
            <w:r w:rsidRPr="00602A76">
              <w:rPr>
                <w:b/>
              </w:rPr>
              <w:t>0</w:t>
            </w:r>
          </w:p>
        </w:tc>
      </w:tr>
    </w:tbl>
    <w:p w:rsidR="002E46EF" w:rsidRPr="00602A76" w:rsidRDefault="002E46EF" w:rsidP="002E46EF"/>
    <w:sectPr w:rsidR="002E46EF" w:rsidRPr="00602A76" w:rsidSect="009679AD">
      <w:headerReference w:type="default" r:id="rId8"/>
      <w:footerReference w:type="even" r:id="rId9"/>
      <w:footerReference w:type="default" r:id="rId10"/>
      <w:footerReference w:type="first" r:id="rId11"/>
      <w:pgSz w:w="16838" w:h="11906" w:orient="landscape" w:code="9"/>
      <w:pgMar w:top="1440" w:right="720" w:bottom="1134" w:left="720" w:header="709" w:footer="923"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66FA7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3FF" w:rsidRDefault="00F413FF">
      <w:r>
        <w:separator/>
      </w:r>
    </w:p>
  </w:endnote>
  <w:endnote w:type="continuationSeparator" w:id="0">
    <w:p w:rsidR="00F413FF" w:rsidRDefault="00F41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FF" w:rsidRDefault="00AB6240" w:rsidP="00A67A45">
    <w:pPr>
      <w:pStyle w:val="Kjene"/>
      <w:framePr w:wrap="around" w:vAnchor="text" w:hAnchor="margin" w:xAlign="right" w:y="1"/>
      <w:rPr>
        <w:rStyle w:val="Lappusesnumurs"/>
      </w:rPr>
    </w:pPr>
    <w:r>
      <w:rPr>
        <w:rStyle w:val="Lappusesnumurs"/>
      </w:rPr>
      <w:fldChar w:fldCharType="begin"/>
    </w:r>
    <w:r w:rsidR="00F413FF">
      <w:rPr>
        <w:rStyle w:val="Lappusesnumurs"/>
      </w:rPr>
      <w:instrText xml:space="preserve">PAGE  </w:instrText>
    </w:r>
    <w:r>
      <w:rPr>
        <w:rStyle w:val="Lappusesnumurs"/>
      </w:rPr>
      <w:fldChar w:fldCharType="end"/>
    </w:r>
  </w:p>
  <w:p w:rsidR="00F413FF" w:rsidRDefault="00F413FF" w:rsidP="00A67A45">
    <w:pPr>
      <w:pStyle w:val="Kjen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FF" w:rsidRDefault="00F413FF" w:rsidP="001A3215">
    <w:pPr>
      <w:jc w:val="both"/>
      <w:rPr>
        <w:noProof/>
        <w:sz w:val="20"/>
        <w:szCs w:val="20"/>
      </w:rPr>
    </w:pPr>
  </w:p>
  <w:p w:rsidR="00F413FF" w:rsidRPr="001A3215" w:rsidRDefault="00C51A46" w:rsidP="001A3215">
    <w:pPr>
      <w:jc w:val="both"/>
      <w:rPr>
        <w:sz w:val="20"/>
        <w:szCs w:val="20"/>
      </w:rPr>
    </w:pPr>
    <w:r>
      <w:rPr>
        <w:noProof/>
        <w:sz w:val="20"/>
        <w:szCs w:val="20"/>
      </w:rPr>
      <w:t>SAM551 kritēriji 0212</w:t>
    </w:r>
    <w:r w:rsidR="00F413FF">
      <w:rPr>
        <w:noProof/>
        <w:sz w:val="20"/>
        <w:szCs w:val="20"/>
      </w:rPr>
      <w:t>2015; Projektu iesniegumu vērtēšanas kritēriji.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FF" w:rsidRDefault="00F413FF" w:rsidP="001A3215">
    <w:pPr>
      <w:jc w:val="both"/>
      <w:rPr>
        <w:noProof/>
        <w:sz w:val="20"/>
        <w:szCs w:val="20"/>
      </w:rPr>
    </w:pPr>
  </w:p>
  <w:p w:rsidR="00F413FF" w:rsidRDefault="00C51A46" w:rsidP="001A3215">
    <w:pPr>
      <w:jc w:val="both"/>
      <w:rPr>
        <w:sz w:val="20"/>
        <w:szCs w:val="20"/>
      </w:rPr>
    </w:pPr>
    <w:r>
      <w:rPr>
        <w:noProof/>
        <w:sz w:val="20"/>
        <w:szCs w:val="20"/>
      </w:rPr>
      <w:t>SAM551 kritēriji 0212</w:t>
    </w:r>
    <w:r w:rsidR="00F413FF">
      <w:rPr>
        <w:noProof/>
        <w:sz w:val="20"/>
        <w:szCs w:val="20"/>
      </w:rPr>
      <w:t>2015; Projektu iesniegumu vērtēšanas kritēriji.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3FF" w:rsidRDefault="00F413FF">
      <w:r>
        <w:separator/>
      </w:r>
    </w:p>
  </w:footnote>
  <w:footnote w:type="continuationSeparator" w:id="0">
    <w:p w:rsidR="00F413FF" w:rsidRDefault="00F41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FF" w:rsidRPr="00670687" w:rsidRDefault="00AB6240">
    <w:pPr>
      <w:pStyle w:val="Galvene"/>
      <w:jc w:val="center"/>
      <w:rPr>
        <w:sz w:val="20"/>
        <w:szCs w:val="20"/>
      </w:rPr>
    </w:pPr>
    <w:r w:rsidRPr="00670687">
      <w:rPr>
        <w:sz w:val="20"/>
        <w:szCs w:val="20"/>
      </w:rPr>
      <w:fldChar w:fldCharType="begin"/>
    </w:r>
    <w:r w:rsidR="00F413FF" w:rsidRPr="00670687">
      <w:rPr>
        <w:sz w:val="20"/>
        <w:szCs w:val="20"/>
      </w:rPr>
      <w:instrText xml:space="preserve"> PAGE   \* MERGEFORMAT </w:instrText>
    </w:r>
    <w:r w:rsidRPr="00670687">
      <w:rPr>
        <w:sz w:val="20"/>
        <w:szCs w:val="20"/>
      </w:rPr>
      <w:fldChar w:fldCharType="separate"/>
    </w:r>
    <w:r w:rsidR="00602A76">
      <w:rPr>
        <w:noProof/>
        <w:sz w:val="20"/>
        <w:szCs w:val="20"/>
      </w:rPr>
      <w:t>2</w:t>
    </w:r>
    <w:r w:rsidRPr="00670687">
      <w:rPr>
        <w:sz w:val="20"/>
        <w:szCs w:val="20"/>
      </w:rPr>
      <w:fldChar w:fldCharType="end"/>
    </w:r>
  </w:p>
  <w:p w:rsidR="00F413FF" w:rsidRDefault="00F413FF">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2F9"/>
    <w:multiLevelType w:val="hybridMultilevel"/>
    <w:tmpl w:val="79A8B6CA"/>
    <w:lvl w:ilvl="0" w:tplc="E9C4A13E">
      <w:start w:val="8"/>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
    <w:nsid w:val="0F5B4A91"/>
    <w:multiLevelType w:val="multilevel"/>
    <w:tmpl w:val="C0841A4A"/>
    <w:lvl w:ilvl="0">
      <w:start w:val="3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8D61154"/>
    <w:multiLevelType w:val="hybridMultilevel"/>
    <w:tmpl w:val="484AD4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3AC2A8B"/>
    <w:multiLevelType w:val="hybridMultilevel"/>
    <w:tmpl w:val="B356894C"/>
    <w:lvl w:ilvl="0" w:tplc="411667CE">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6D02DA6"/>
    <w:multiLevelType w:val="multilevel"/>
    <w:tmpl w:val="CE6EE6D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5">
    <w:nsid w:val="27A36079"/>
    <w:multiLevelType w:val="hybridMultilevel"/>
    <w:tmpl w:val="4F4455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18F03EE"/>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734AD3"/>
    <w:multiLevelType w:val="hybridMultilevel"/>
    <w:tmpl w:val="3C5A9272"/>
    <w:lvl w:ilvl="0" w:tplc="872E74C6">
      <w:start w:val="1"/>
      <w:numFmt w:val="decimal"/>
      <w:lvlText w:val="%1."/>
      <w:lvlJc w:val="left"/>
      <w:pPr>
        <w:ind w:left="644"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3C2F0514"/>
    <w:multiLevelType w:val="hybridMultilevel"/>
    <w:tmpl w:val="F9C25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C972FAC"/>
    <w:multiLevelType w:val="hybridMultilevel"/>
    <w:tmpl w:val="02CEE70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nsid w:val="415E7FE5"/>
    <w:multiLevelType w:val="multilevel"/>
    <w:tmpl w:val="8DC0948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48954B20"/>
    <w:multiLevelType w:val="multilevel"/>
    <w:tmpl w:val="A53ED5BA"/>
    <w:lvl w:ilvl="0">
      <w:start w:val="3"/>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2">
    <w:nsid w:val="515E550C"/>
    <w:multiLevelType w:val="hybridMultilevel"/>
    <w:tmpl w:val="CFFC9F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1FE109C"/>
    <w:multiLevelType w:val="hybridMultilevel"/>
    <w:tmpl w:val="3F2030E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65E95A7F"/>
    <w:multiLevelType w:val="hybridMultilevel"/>
    <w:tmpl w:val="E1BEE402"/>
    <w:lvl w:ilvl="0" w:tplc="22EAC9D4">
      <w:start w:val="1"/>
      <w:numFmt w:val="bullet"/>
      <w:lvlText w:val=""/>
      <w:lvlJc w:val="left"/>
      <w:pPr>
        <w:ind w:left="752" w:hanging="360"/>
      </w:pPr>
      <w:rPr>
        <w:rFonts w:ascii="Symbol" w:hAnsi="Symbol" w:hint="default"/>
      </w:rPr>
    </w:lvl>
    <w:lvl w:ilvl="1" w:tplc="04260019">
      <w:start w:val="1"/>
      <w:numFmt w:val="lowerLetter"/>
      <w:lvlText w:val="%2."/>
      <w:lvlJc w:val="left"/>
      <w:pPr>
        <w:ind w:left="1472" w:hanging="360"/>
      </w:pPr>
    </w:lvl>
    <w:lvl w:ilvl="2" w:tplc="0426001B">
      <w:start w:val="1"/>
      <w:numFmt w:val="lowerRoman"/>
      <w:lvlText w:val="%3."/>
      <w:lvlJc w:val="right"/>
      <w:pPr>
        <w:ind w:left="2192" w:hanging="180"/>
      </w:pPr>
    </w:lvl>
    <w:lvl w:ilvl="3" w:tplc="0426000F">
      <w:start w:val="1"/>
      <w:numFmt w:val="decimal"/>
      <w:lvlText w:val="%4."/>
      <w:lvlJc w:val="left"/>
      <w:pPr>
        <w:ind w:left="2912" w:hanging="360"/>
      </w:pPr>
    </w:lvl>
    <w:lvl w:ilvl="4" w:tplc="04260019">
      <w:start w:val="1"/>
      <w:numFmt w:val="lowerLetter"/>
      <w:lvlText w:val="%5."/>
      <w:lvlJc w:val="left"/>
      <w:pPr>
        <w:ind w:left="3632" w:hanging="360"/>
      </w:pPr>
    </w:lvl>
    <w:lvl w:ilvl="5" w:tplc="0426001B">
      <w:start w:val="1"/>
      <w:numFmt w:val="lowerRoman"/>
      <w:lvlText w:val="%6."/>
      <w:lvlJc w:val="right"/>
      <w:pPr>
        <w:ind w:left="4352" w:hanging="180"/>
      </w:pPr>
    </w:lvl>
    <w:lvl w:ilvl="6" w:tplc="0426000F">
      <w:start w:val="1"/>
      <w:numFmt w:val="decimal"/>
      <w:lvlText w:val="%7."/>
      <w:lvlJc w:val="left"/>
      <w:pPr>
        <w:ind w:left="5072" w:hanging="360"/>
      </w:pPr>
    </w:lvl>
    <w:lvl w:ilvl="7" w:tplc="04260019">
      <w:start w:val="1"/>
      <w:numFmt w:val="lowerLetter"/>
      <w:lvlText w:val="%8."/>
      <w:lvlJc w:val="left"/>
      <w:pPr>
        <w:ind w:left="5792" w:hanging="360"/>
      </w:pPr>
    </w:lvl>
    <w:lvl w:ilvl="8" w:tplc="0426001B">
      <w:start w:val="1"/>
      <w:numFmt w:val="lowerRoman"/>
      <w:lvlText w:val="%9."/>
      <w:lvlJc w:val="right"/>
      <w:pPr>
        <w:ind w:left="6512" w:hanging="180"/>
      </w:pPr>
    </w:lvl>
  </w:abstractNum>
  <w:abstractNum w:abstractNumId="15">
    <w:nsid w:val="6B2D6AED"/>
    <w:multiLevelType w:val="hybridMultilevel"/>
    <w:tmpl w:val="FF726AD0"/>
    <w:lvl w:ilvl="0" w:tplc="3FD4307A">
      <w:start w:val="1"/>
      <w:numFmt w:val="decimal"/>
      <w:lvlText w:val="%1."/>
      <w:lvlJc w:val="left"/>
      <w:pPr>
        <w:ind w:left="1211"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nsid w:val="6D203925"/>
    <w:multiLevelType w:val="hybridMultilevel"/>
    <w:tmpl w:val="1F0EB3E4"/>
    <w:lvl w:ilvl="0" w:tplc="E85A54B6">
      <w:start w:val="2"/>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nsid w:val="71BC010F"/>
    <w:multiLevelType w:val="multilevel"/>
    <w:tmpl w:val="A23E9B5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7CE95657"/>
    <w:multiLevelType w:val="multilevel"/>
    <w:tmpl w:val="00145008"/>
    <w:lvl w:ilvl="0">
      <w:start w:val="1"/>
      <w:numFmt w:val="decimal"/>
      <w:lvlText w:val="%1."/>
      <w:lvlJc w:val="left"/>
      <w:pPr>
        <w:ind w:left="720" w:hanging="360"/>
      </w:pPr>
      <w:rPr>
        <w:rFonts w:hint="default"/>
        <w:color w:val="auto"/>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9">
    <w:nsid w:val="7D6F6AE6"/>
    <w:multiLevelType w:val="multilevel"/>
    <w:tmpl w:val="9D2E6E2A"/>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7F355F65"/>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0"/>
  </w:num>
  <w:num w:numId="6">
    <w:abstractNumId w:val="7"/>
  </w:num>
  <w:num w:numId="7">
    <w:abstractNumId w:val="4"/>
  </w:num>
  <w:num w:numId="8">
    <w:abstractNumId w:val="19"/>
  </w:num>
  <w:num w:numId="9">
    <w:abstractNumId w:val="16"/>
  </w:num>
  <w:num w:numId="10">
    <w:abstractNumId w:val="5"/>
  </w:num>
  <w:num w:numId="11">
    <w:abstractNumId w:val="9"/>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10"/>
  </w:num>
  <w:num w:numId="17">
    <w:abstractNumId w:val="17"/>
  </w:num>
  <w:num w:numId="18">
    <w:abstractNumId w:val="11"/>
  </w:num>
  <w:num w:numId="19">
    <w:abstractNumId w:val="12"/>
  </w:num>
  <w:num w:numId="20">
    <w:abstractNumId w:val="0"/>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ram tests">
    <w15:presenceInfo w15:providerId="Windows Live" w15:userId="354572790172ee6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2E46EF"/>
    <w:rsid w:val="000065E9"/>
    <w:rsid w:val="00007A28"/>
    <w:rsid w:val="00012FA7"/>
    <w:rsid w:val="0001511E"/>
    <w:rsid w:val="00020C53"/>
    <w:rsid w:val="00022A06"/>
    <w:rsid w:val="00024381"/>
    <w:rsid w:val="00024FBB"/>
    <w:rsid w:val="00027841"/>
    <w:rsid w:val="00032168"/>
    <w:rsid w:val="00040405"/>
    <w:rsid w:val="000406C6"/>
    <w:rsid w:val="00041699"/>
    <w:rsid w:val="000433DA"/>
    <w:rsid w:val="000435D4"/>
    <w:rsid w:val="00044E3F"/>
    <w:rsid w:val="000518FF"/>
    <w:rsid w:val="0005777D"/>
    <w:rsid w:val="000622B3"/>
    <w:rsid w:val="00066A35"/>
    <w:rsid w:val="000725A9"/>
    <w:rsid w:val="00075FC5"/>
    <w:rsid w:val="000902C7"/>
    <w:rsid w:val="000934ED"/>
    <w:rsid w:val="00097B0C"/>
    <w:rsid w:val="000A5E2F"/>
    <w:rsid w:val="000B0A05"/>
    <w:rsid w:val="000B4B19"/>
    <w:rsid w:val="000C1223"/>
    <w:rsid w:val="000C1253"/>
    <w:rsid w:val="000C2976"/>
    <w:rsid w:val="000C2F1B"/>
    <w:rsid w:val="000C708F"/>
    <w:rsid w:val="000D033D"/>
    <w:rsid w:val="000D1E0C"/>
    <w:rsid w:val="000D1F0C"/>
    <w:rsid w:val="000D2A5F"/>
    <w:rsid w:val="000D4114"/>
    <w:rsid w:val="000D776B"/>
    <w:rsid w:val="000E0A21"/>
    <w:rsid w:val="000E4840"/>
    <w:rsid w:val="000E543E"/>
    <w:rsid w:val="000E6C5F"/>
    <w:rsid w:val="000E76FA"/>
    <w:rsid w:val="000F06F9"/>
    <w:rsid w:val="000F6A84"/>
    <w:rsid w:val="000F6EA3"/>
    <w:rsid w:val="00101ADC"/>
    <w:rsid w:val="00102828"/>
    <w:rsid w:val="00110208"/>
    <w:rsid w:val="0011583F"/>
    <w:rsid w:val="001211D6"/>
    <w:rsid w:val="0012125D"/>
    <w:rsid w:val="00121359"/>
    <w:rsid w:val="00121B53"/>
    <w:rsid w:val="0012395A"/>
    <w:rsid w:val="00125B5D"/>
    <w:rsid w:val="00125C4B"/>
    <w:rsid w:val="00132AFD"/>
    <w:rsid w:val="00133195"/>
    <w:rsid w:val="00140C19"/>
    <w:rsid w:val="00143C89"/>
    <w:rsid w:val="00144ED2"/>
    <w:rsid w:val="001471F4"/>
    <w:rsid w:val="001502C5"/>
    <w:rsid w:val="0015264A"/>
    <w:rsid w:val="00153D6A"/>
    <w:rsid w:val="00154421"/>
    <w:rsid w:val="001568D1"/>
    <w:rsid w:val="0016167D"/>
    <w:rsid w:val="001628C0"/>
    <w:rsid w:val="00163EE2"/>
    <w:rsid w:val="00166A50"/>
    <w:rsid w:val="0016785E"/>
    <w:rsid w:val="00173F8F"/>
    <w:rsid w:val="001750ED"/>
    <w:rsid w:val="00176740"/>
    <w:rsid w:val="00181102"/>
    <w:rsid w:val="00191144"/>
    <w:rsid w:val="001A03BA"/>
    <w:rsid w:val="001A1EE3"/>
    <w:rsid w:val="001A3215"/>
    <w:rsid w:val="001A4AD3"/>
    <w:rsid w:val="001A4EB7"/>
    <w:rsid w:val="001A6307"/>
    <w:rsid w:val="001B2756"/>
    <w:rsid w:val="001B5256"/>
    <w:rsid w:val="001B5E78"/>
    <w:rsid w:val="001C0132"/>
    <w:rsid w:val="001C12BE"/>
    <w:rsid w:val="001C1460"/>
    <w:rsid w:val="001C2D6A"/>
    <w:rsid w:val="001C46CF"/>
    <w:rsid w:val="001C4A58"/>
    <w:rsid w:val="001C6EE2"/>
    <w:rsid w:val="001C7775"/>
    <w:rsid w:val="001D0B50"/>
    <w:rsid w:val="001D6300"/>
    <w:rsid w:val="001D666E"/>
    <w:rsid w:val="001E2F4A"/>
    <w:rsid w:val="001E346A"/>
    <w:rsid w:val="001E51B7"/>
    <w:rsid w:val="001E7E25"/>
    <w:rsid w:val="00203773"/>
    <w:rsid w:val="00211099"/>
    <w:rsid w:val="00213655"/>
    <w:rsid w:val="00213B21"/>
    <w:rsid w:val="00213CED"/>
    <w:rsid w:val="00213F64"/>
    <w:rsid w:val="0021432C"/>
    <w:rsid w:val="00227CA1"/>
    <w:rsid w:val="0023047D"/>
    <w:rsid w:val="00237A6A"/>
    <w:rsid w:val="00240724"/>
    <w:rsid w:val="0024765F"/>
    <w:rsid w:val="00250D93"/>
    <w:rsid w:val="00250F99"/>
    <w:rsid w:val="0025333B"/>
    <w:rsid w:val="00253763"/>
    <w:rsid w:val="00253BBC"/>
    <w:rsid w:val="00254F0A"/>
    <w:rsid w:val="002550CD"/>
    <w:rsid w:val="002559BB"/>
    <w:rsid w:val="00264266"/>
    <w:rsid w:val="0026788D"/>
    <w:rsid w:val="00270CC1"/>
    <w:rsid w:val="002725EF"/>
    <w:rsid w:val="00273506"/>
    <w:rsid w:val="0028146C"/>
    <w:rsid w:val="00283130"/>
    <w:rsid w:val="00291405"/>
    <w:rsid w:val="00291707"/>
    <w:rsid w:val="00291B02"/>
    <w:rsid w:val="00291FFA"/>
    <w:rsid w:val="002A22EC"/>
    <w:rsid w:val="002A63B8"/>
    <w:rsid w:val="002B0623"/>
    <w:rsid w:val="002B20FE"/>
    <w:rsid w:val="002B4CF8"/>
    <w:rsid w:val="002B5894"/>
    <w:rsid w:val="002B5A55"/>
    <w:rsid w:val="002B5EE9"/>
    <w:rsid w:val="002B6AD3"/>
    <w:rsid w:val="002B724C"/>
    <w:rsid w:val="002C1056"/>
    <w:rsid w:val="002C208A"/>
    <w:rsid w:val="002C3714"/>
    <w:rsid w:val="002D0156"/>
    <w:rsid w:val="002D2022"/>
    <w:rsid w:val="002D3521"/>
    <w:rsid w:val="002D3952"/>
    <w:rsid w:val="002D6945"/>
    <w:rsid w:val="002E1BCA"/>
    <w:rsid w:val="002E30EC"/>
    <w:rsid w:val="002E3841"/>
    <w:rsid w:val="002E46EF"/>
    <w:rsid w:val="002F1F71"/>
    <w:rsid w:val="002F2A47"/>
    <w:rsid w:val="002F767D"/>
    <w:rsid w:val="00301F47"/>
    <w:rsid w:val="00305641"/>
    <w:rsid w:val="00306D22"/>
    <w:rsid w:val="003122E5"/>
    <w:rsid w:val="00322A96"/>
    <w:rsid w:val="00326EE6"/>
    <w:rsid w:val="00327229"/>
    <w:rsid w:val="00333733"/>
    <w:rsid w:val="003338F4"/>
    <w:rsid w:val="003343D8"/>
    <w:rsid w:val="003349E9"/>
    <w:rsid w:val="0033621F"/>
    <w:rsid w:val="0033674F"/>
    <w:rsid w:val="003377A1"/>
    <w:rsid w:val="00341B16"/>
    <w:rsid w:val="0034399B"/>
    <w:rsid w:val="0034434A"/>
    <w:rsid w:val="0034571A"/>
    <w:rsid w:val="0034666C"/>
    <w:rsid w:val="003501E5"/>
    <w:rsid w:val="003502D0"/>
    <w:rsid w:val="00350D84"/>
    <w:rsid w:val="00351115"/>
    <w:rsid w:val="003544CF"/>
    <w:rsid w:val="00363D47"/>
    <w:rsid w:val="00365639"/>
    <w:rsid w:val="00367EF7"/>
    <w:rsid w:val="003763D2"/>
    <w:rsid w:val="00380114"/>
    <w:rsid w:val="00380255"/>
    <w:rsid w:val="0038303B"/>
    <w:rsid w:val="00383120"/>
    <w:rsid w:val="003847E9"/>
    <w:rsid w:val="00384827"/>
    <w:rsid w:val="00392097"/>
    <w:rsid w:val="0039247F"/>
    <w:rsid w:val="0039511E"/>
    <w:rsid w:val="003A09A7"/>
    <w:rsid w:val="003A28A1"/>
    <w:rsid w:val="003A28B3"/>
    <w:rsid w:val="003A5ACD"/>
    <w:rsid w:val="003A70CC"/>
    <w:rsid w:val="003A7F68"/>
    <w:rsid w:val="003B00C2"/>
    <w:rsid w:val="003B44E3"/>
    <w:rsid w:val="003B58AB"/>
    <w:rsid w:val="003C497C"/>
    <w:rsid w:val="003C6214"/>
    <w:rsid w:val="003C6A0B"/>
    <w:rsid w:val="003D112F"/>
    <w:rsid w:val="003D5108"/>
    <w:rsid w:val="003D5624"/>
    <w:rsid w:val="003D799C"/>
    <w:rsid w:val="003E20CE"/>
    <w:rsid w:val="003E265D"/>
    <w:rsid w:val="003E3658"/>
    <w:rsid w:val="003E46F5"/>
    <w:rsid w:val="003E797A"/>
    <w:rsid w:val="003F12C7"/>
    <w:rsid w:val="003F1546"/>
    <w:rsid w:val="003F56E8"/>
    <w:rsid w:val="003F706B"/>
    <w:rsid w:val="003F7EF5"/>
    <w:rsid w:val="00400291"/>
    <w:rsid w:val="00400ACC"/>
    <w:rsid w:val="0040348C"/>
    <w:rsid w:val="004102FC"/>
    <w:rsid w:val="00413051"/>
    <w:rsid w:val="0041381D"/>
    <w:rsid w:val="004169ED"/>
    <w:rsid w:val="00423A2D"/>
    <w:rsid w:val="00423A77"/>
    <w:rsid w:val="0043404F"/>
    <w:rsid w:val="00436E0A"/>
    <w:rsid w:val="0043762E"/>
    <w:rsid w:val="00440C15"/>
    <w:rsid w:val="004439F2"/>
    <w:rsid w:val="00446D68"/>
    <w:rsid w:val="004471F8"/>
    <w:rsid w:val="004529ED"/>
    <w:rsid w:val="00455211"/>
    <w:rsid w:val="00455EA4"/>
    <w:rsid w:val="00462871"/>
    <w:rsid w:val="004628CE"/>
    <w:rsid w:val="00466C14"/>
    <w:rsid w:val="0046753D"/>
    <w:rsid w:val="00473499"/>
    <w:rsid w:val="00487CE2"/>
    <w:rsid w:val="0049189D"/>
    <w:rsid w:val="004964E7"/>
    <w:rsid w:val="004A50DF"/>
    <w:rsid w:val="004A55CA"/>
    <w:rsid w:val="004A7C7A"/>
    <w:rsid w:val="004B031D"/>
    <w:rsid w:val="004B21E2"/>
    <w:rsid w:val="004B35C4"/>
    <w:rsid w:val="004B606C"/>
    <w:rsid w:val="004B6321"/>
    <w:rsid w:val="004B645D"/>
    <w:rsid w:val="004B7597"/>
    <w:rsid w:val="004B75FA"/>
    <w:rsid w:val="004B7C33"/>
    <w:rsid w:val="004C0093"/>
    <w:rsid w:val="004C121A"/>
    <w:rsid w:val="004C3BA0"/>
    <w:rsid w:val="004C4AB8"/>
    <w:rsid w:val="004C4BA2"/>
    <w:rsid w:val="004C4FCD"/>
    <w:rsid w:val="004C7EA2"/>
    <w:rsid w:val="004D0F3F"/>
    <w:rsid w:val="004D1E61"/>
    <w:rsid w:val="004D296C"/>
    <w:rsid w:val="004D3679"/>
    <w:rsid w:val="004D4B6B"/>
    <w:rsid w:val="004E375C"/>
    <w:rsid w:val="004E3FA8"/>
    <w:rsid w:val="004E3FB9"/>
    <w:rsid w:val="004E678D"/>
    <w:rsid w:val="004E7462"/>
    <w:rsid w:val="004F0315"/>
    <w:rsid w:val="004F2C2B"/>
    <w:rsid w:val="004F46B9"/>
    <w:rsid w:val="004F5E0B"/>
    <w:rsid w:val="004F70D1"/>
    <w:rsid w:val="004F71E0"/>
    <w:rsid w:val="004F775C"/>
    <w:rsid w:val="0050091E"/>
    <w:rsid w:val="00503BDB"/>
    <w:rsid w:val="00504871"/>
    <w:rsid w:val="005055C7"/>
    <w:rsid w:val="00511448"/>
    <w:rsid w:val="00512249"/>
    <w:rsid w:val="005142E9"/>
    <w:rsid w:val="0051446C"/>
    <w:rsid w:val="0052149B"/>
    <w:rsid w:val="0052247B"/>
    <w:rsid w:val="0052529B"/>
    <w:rsid w:val="00526923"/>
    <w:rsid w:val="00527026"/>
    <w:rsid w:val="00527A6B"/>
    <w:rsid w:val="005312D3"/>
    <w:rsid w:val="00531609"/>
    <w:rsid w:val="00532EE6"/>
    <w:rsid w:val="00533FCE"/>
    <w:rsid w:val="005370D1"/>
    <w:rsid w:val="0053747D"/>
    <w:rsid w:val="00541ADD"/>
    <w:rsid w:val="0054641C"/>
    <w:rsid w:val="00547234"/>
    <w:rsid w:val="00551090"/>
    <w:rsid w:val="005512F3"/>
    <w:rsid w:val="00552CEA"/>
    <w:rsid w:val="00552D5D"/>
    <w:rsid w:val="0055607C"/>
    <w:rsid w:val="00557650"/>
    <w:rsid w:val="0055770B"/>
    <w:rsid w:val="00561969"/>
    <w:rsid w:val="00563C95"/>
    <w:rsid w:val="0056598A"/>
    <w:rsid w:val="00570167"/>
    <w:rsid w:val="00570493"/>
    <w:rsid w:val="00571A9B"/>
    <w:rsid w:val="0057450E"/>
    <w:rsid w:val="005812C3"/>
    <w:rsid w:val="005814A2"/>
    <w:rsid w:val="00591F13"/>
    <w:rsid w:val="00594ED8"/>
    <w:rsid w:val="005A0F90"/>
    <w:rsid w:val="005A2BEB"/>
    <w:rsid w:val="005A3F01"/>
    <w:rsid w:val="005A7E59"/>
    <w:rsid w:val="005B1440"/>
    <w:rsid w:val="005B1AE8"/>
    <w:rsid w:val="005B4BF1"/>
    <w:rsid w:val="005C63AB"/>
    <w:rsid w:val="005C6D08"/>
    <w:rsid w:val="005D0BE7"/>
    <w:rsid w:val="005D57C7"/>
    <w:rsid w:val="005E486A"/>
    <w:rsid w:val="005E52DC"/>
    <w:rsid w:val="005E568B"/>
    <w:rsid w:val="005F0E6E"/>
    <w:rsid w:val="005F23E6"/>
    <w:rsid w:val="00602A76"/>
    <w:rsid w:val="006039D8"/>
    <w:rsid w:val="00607395"/>
    <w:rsid w:val="00610EF3"/>
    <w:rsid w:val="006161B8"/>
    <w:rsid w:val="006163AE"/>
    <w:rsid w:val="006164A1"/>
    <w:rsid w:val="00621D3A"/>
    <w:rsid w:val="00624C49"/>
    <w:rsid w:val="00630658"/>
    <w:rsid w:val="006310EA"/>
    <w:rsid w:val="00634EC5"/>
    <w:rsid w:val="0064028A"/>
    <w:rsid w:val="006414F6"/>
    <w:rsid w:val="0065059A"/>
    <w:rsid w:val="00650E34"/>
    <w:rsid w:val="00657606"/>
    <w:rsid w:val="00657923"/>
    <w:rsid w:val="00663926"/>
    <w:rsid w:val="00664036"/>
    <w:rsid w:val="00664141"/>
    <w:rsid w:val="00673088"/>
    <w:rsid w:val="00673CA6"/>
    <w:rsid w:val="0067474A"/>
    <w:rsid w:val="00677EE4"/>
    <w:rsid w:val="0068022B"/>
    <w:rsid w:val="00680475"/>
    <w:rsid w:val="00691D72"/>
    <w:rsid w:val="006923EB"/>
    <w:rsid w:val="00692604"/>
    <w:rsid w:val="006927D6"/>
    <w:rsid w:val="00693E84"/>
    <w:rsid w:val="006A0D00"/>
    <w:rsid w:val="006B0FBA"/>
    <w:rsid w:val="006B2195"/>
    <w:rsid w:val="006B6208"/>
    <w:rsid w:val="006B7A70"/>
    <w:rsid w:val="006C13E1"/>
    <w:rsid w:val="006C6745"/>
    <w:rsid w:val="006D1011"/>
    <w:rsid w:val="006D190F"/>
    <w:rsid w:val="006D196A"/>
    <w:rsid w:val="006D469C"/>
    <w:rsid w:val="006E0178"/>
    <w:rsid w:val="006E0AF3"/>
    <w:rsid w:val="006E474F"/>
    <w:rsid w:val="006E553D"/>
    <w:rsid w:val="006E5B39"/>
    <w:rsid w:val="006E67CD"/>
    <w:rsid w:val="006F18BE"/>
    <w:rsid w:val="006F242E"/>
    <w:rsid w:val="006F4E5D"/>
    <w:rsid w:val="00705144"/>
    <w:rsid w:val="00705CB0"/>
    <w:rsid w:val="00712380"/>
    <w:rsid w:val="0071793D"/>
    <w:rsid w:val="00720E03"/>
    <w:rsid w:val="00723F2E"/>
    <w:rsid w:val="00726477"/>
    <w:rsid w:val="0073000B"/>
    <w:rsid w:val="00730FF5"/>
    <w:rsid w:val="00741EF5"/>
    <w:rsid w:val="00743A15"/>
    <w:rsid w:val="00745115"/>
    <w:rsid w:val="007467A4"/>
    <w:rsid w:val="007517E5"/>
    <w:rsid w:val="00756B06"/>
    <w:rsid w:val="00757087"/>
    <w:rsid w:val="00765E48"/>
    <w:rsid w:val="00766C37"/>
    <w:rsid w:val="00766D28"/>
    <w:rsid w:val="007709C4"/>
    <w:rsid w:val="00775178"/>
    <w:rsid w:val="00776217"/>
    <w:rsid w:val="007773E5"/>
    <w:rsid w:val="00781BE6"/>
    <w:rsid w:val="00781DF9"/>
    <w:rsid w:val="00783255"/>
    <w:rsid w:val="00784CB4"/>
    <w:rsid w:val="00785118"/>
    <w:rsid w:val="0078601C"/>
    <w:rsid w:val="00786C75"/>
    <w:rsid w:val="007920D1"/>
    <w:rsid w:val="00793138"/>
    <w:rsid w:val="007951B2"/>
    <w:rsid w:val="00795D8E"/>
    <w:rsid w:val="00797E85"/>
    <w:rsid w:val="007A1913"/>
    <w:rsid w:val="007A3502"/>
    <w:rsid w:val="007A518F"/>
    <w:rsid w:val="007A71F5"/>
    <w:rsid w:val="007B1355"/>
    <w:rsid w:val="007B5E6F"/>
    <w:rsid w:val="007C11AD"/>
    <w:rsid w:val="007C4227"/>
    <w:rsid w:val="007C55A8"/>
    <w:rsid w:val="007C6005"/>
    <w:rsid w:val="007C6BD3"/>
    <w:rsid w:val="007D01B7"/>
    <w:rsid w:val="007D0356"/>
    <w:rsid w:val="007D22B6"/>
    <w:rsid w:val="007D30CE"/>
    <w:rsid w:val="007E470B"/>
    <w:rsid w:val="007F008D"/>
    <w:rsid w:val="007F18DF"/>
    <w:rsid w:val="007F2A63"/>
    <w:rsid w:val="007F4D67"/>
    <w:rsid w:val="007F5688"/>
    <w:rsid w:val="00801FF0"/>
    <w:rsid w:val="00803380"/>
    <w:rsid w:val="00806BB2"/>
    <w:rsid w:val="0080717D"/>
    <w:rsid w:val="00810191"/>
    <w:rsid w:val="008113CE"/>
    <w:rsid w:val="00812CB4"/>
    <w:rsid w:val="008144F0"/>
    <w:rsid w:val="00815076"/>
    <w:rsid w:val="00816F50"/>
    <w:rsid w:val="00821831"/>
    <w:rsid w:val="00821F63"/>
    <w:rsid w:val="00822150"/>
    <w:rsid w:val="00827A23"/>
    <w:rsid w:val="00830698"/>
    <w:rsid w:val="00832AB9"/>
    <w:rsid w:val="0083340A"/>
    <w:rsid w:val="0084092A"/>
    <w:rsid w:val="00847AC5"/>
    <w:rsid w:val="008503A7"/>
    <w:rsid w:val="0085406A"/>
    <w:rsid w:val="00856CBF"/>
    <w:rsid w:val="00857A8E"/>
    <w:rsid w:val="00860362"/>
    <w:rsid w:val="00862352"/>
    <w:rsid w:val="00870729"/>
    <w:rsid w:val="00871EE5"/>
    <w:rsid w:val="0087665A"/>
    <w:rsid w:val="008777CF"/>
    <w:rsid w:val="0088013D"/>
    <w:rsid w:val="00883A91"/>
    <w:rsid w:val="00887481"/>
    <w:rsid w:val="00896F66"/>
    <w:rsid w:val="00897205"/>
    <w:rsid w:val="008B1CA9"/>
    <w:rsid w:val="008B3F79"/>
    <w:rsid w:val="008C03E1"/>
    <w:rsid w:val="008C3A30"/>
    <w:rsid w:val="008C4542"/>
    <w:rsid w:val="008C575C"/>
    <w:rsid w:val="008C7C02"/>
    <w:rsid w:val="008D018F"/>
    <w:rsid w:val="008D01E9"/>
    <w:rsid w:val="008D2A75"/>
    <w:rsid w:val="008D2BF5"/>
    <w:rsid w:val="008D41B6"/>
    <w:rsid w:val="008D7085"/>
    <w:rsid w:val="008E23AF"/>
    <w:rsid w:val="008E4F82"/>
    <w:rsid w:val="008F21FB"/>
    <w:rsid w:val="008F35C0"/>
    <w:rsid w:val="008F6B66"/>
    <w:rsid w:val="009071D3"/>
    <w:rsid w:val="0091288E"/>
    <w:rsid w:val="009135F0"/>
    <w:rsid w:val="00913884"/>
    <w:rsid w:val="00914B73"/>
    <w:rsid w:val="00915AB0"/>
    <w:rsid w:val="00920A24"/>
    <w:rsid w:val="009215FA"/>
    <w:rsid w:val="00930C4C"/>
    <w:rsid w:val="00932E48"/>
    <w:rsid w:val="00944DC8"/>
    <w:rsid w:val="00945216"/>
    <w:rsid w:val="0094590A"/>
    <w:rsid w:val="00946310"/>
    <w:rsid w:val="00947A04"/>
    <w:rsid w:val="00953CC5"/>
    <w:rsid w:val="009574A7"/>
    <w:rsid w:val="0096465C"/>
    <w:rsid w:val="009652E9"/>
    <w:rsid w:val="009668DB"/>
    <w:rsid w:val="00966F48"/>
    <w:rsid w:val="009679AD"/>
    <w:rsid w:val="0097007B"/>
    <w:rsid w:val="009843B3"/>
    <w:rsid w:val="00992B13"/>
    <w:rsid w:val="009945C3"/>
    <w:rsid w:val="009974ED"/>
    <w:rsid w:val="00997C6C"/>
    <w:rsid w:val="00997CEB"/>
    <w:rsid w:val="009A19E0"/>
    <w:rsid w:val="009A25ED"/>
    <w:rsid w:val="009A79EA"/>
    <w:rsid w:val="009B3E5A"/>
    <w:rsid w:val="009B458C"/>
    <w:rsid w:val="009B6E9D"/>
    <w:rsid w:val="009C4896"/>
    <w:rsid w:val="009C7090"/>
    <w:rsid w:val="009D2CB6"/>
    <w:rsid w:val="009D4303"/>
    <w:rsid w:val="009D58A6"/>
    <w:rsid w:val="009D607A"/>
    <w:rsid w:val="009D677A"/>
    <w:rsid w:val="009D71BA"/>
    <w:rsid w:val="009E5705"/>
    <w:rsid w:val="009E6C9A"/>
    <w:rsid w:val="009F288D"/>
    <w:rsid w:val="009F38C4"/>
    <w:rsid w:val="009F40EC"/>
    <w:rsid w:val="00A0154F"/>
    <w:rsid w:val="00A15142"/>
    <w:rsid w:val="00A26AE5"/>
    <w:rsid w:val="00A31ECD"/>
    <w:rsid w:val="00A33025"/>
    <w:rsid w:val="00A33BAE"/>
    <w:rsid w:val="00A36A13"/>
    <w:rsid w:val="00A37A2A"/>
    <w:rsid w:val="00A37B47"/>
    <w:rsid w:val="00A42BD1"/>
    <w:rsid w:val="00A433C8"/>
    <w:rsid w:val="00A44077"/>
    <w:rsid w:val="00A476AA"/>
    <w:rsid w:val="00A47C3E"/>
    <w:rsid w:val="00A50CC3"/>
    <w:rsid w:val="00A56FE1"/>
    <w:rsid w:val="00A577BE"/>
    <w:rsid w:val="00A63551"/>
    <w:rsid w:val="00A635F1"/>
    <w:rsid w:val="00A64C3D"/>
    <w:rsid w:val="00A67A45"/>
    <w:rsid w:val="00A7093A"/>
    <w:rsid w:val="00A73623"/>
    <w:rsid w:val="00A73E7D"/>
    <w:rsid w:val="00A767AE"/>
    <w:rsid w:val="00A806BF"/>
    <w:rsid w:val="00A84FEC"/>
    <w:rsid w:val="00A85013"/>
    <w:rsid w:val="00A90706"/>
    <w:rsid w:val="00A9161C"/>
    <w:rsid w:val="00A91A51"/>
    <w:rsid w:val="00A93E2F"/>
    <w:rsid w:val="00AA1DA7"/>
    <w:rsid w:val="00AA34E8"/>
    <w:rsid w:val="00AA5E15"/>
    <w:rsid w:val="00AB260C"/>
    <w:rsid w:val="00AB3039"/>
    <w:rsid w:val="00AB326E"/>
    <w:rsid w:val="00AB5A92"/>
    <w:rsid w:val="00AB5D94"/>
    <w:rsid w:val="00AB6110"/>
    <w:rsid w:val="00AB6240"/>
    <w:rsid w:val="00AC40B4"/>
    <w:rsid w:val="00AC4F5A"/>
    <w:rsid w:val="00AC529A"/>
    <w:rsid w:val="00AC56C7"/>
    <w:rsid w:val="00AD09E1"/>
    <w:rsid w:val="00AD1351"/>
    <w:rsid w:val="00AD52DA"/>
    <w:rsid w:val="00AD5E2D"/>
    <w:rsid w:val="00AE3811"/>
    <w:rsid w:val="00AE5697"/>
    <w:rsid w:val="00AE5F32"/>
    <w:rsid w:val="00AF1191"/>
    <w:rsid w:val="00AF2A17"/>
    <w:rsid w:val="00AF5B29"/>
    <w:rsid w:val="00B02FC2"/>
    <w:rsid w:val="00B0332B"/>
    <w:rsid w:val="00B057BF"/>
    <w:rsid w:val="00B12797"/>
    <w:rsid w:val="00B12E73"/>
    <w:rsid w:val="00B146AB"/>
    <w:rsid w:val="00B167EE"/>
    <w:rsid w:val="00B16FB2"/>
    <w:rsid w:val="00B204C5"/>
    <w:rsid w:val="00B215EB"/>
    <w:rsid w:val="00B21A1D"/>
    <w:rsid w:val="00B23148"/>
    <w:rsid w:val="00B257C4"/>
    <w:rsid w:val="00B263C8"/>
    <w:rsid w:val="00B26731"/>
    <w:rsid w:val="00B272DB"/>
    <w:rsid w:val="00B31018"/>
    <w:rsid w:val="00B32956"/>
    <w:rsid w:val="00B335CA"/>
    <w:rsid w:val="00B35E38"/>
    <w:rsid w:val="00B40C40"/>
    <w:rsid w:val="00B4141B"/>
    <w:rsid w:val="00B4204B"/>
    <w:rsid w:val="00B53AF7"/>
    <w:rsid w:val="00B54F4B"/>
    <w:rsid w:val="00B60C6C"/>
    <w:rsid w:val="00B60DA2"/>
    <w:rsid w:val="00B65051"/>
    <w:rsid w:val="00B748C5"/>
    <w:rsid w:val="00B77E10"/>
    <w:rsid w:val="00B835CC"/>
    <w:rsid w:val="00B83FE4"/>
    <w:rsid w:val="00B84A96"/>
    <w:rsid w:val="00B925C0"/>
    <w:rsid w:val="00B93F91"/>
    <w:rsid w:val="00B95D5A"/>
    <w:rsid w:val="00B9743A"/>
    <w:rsid w:val="00BA110D"/>
    <w:rsid w:val="00BA210A"/>
    <w:rsid w:val="00BA3881"/>
    <w:rsid w:val="00BA3886"/>
    <w:rsid w:val="00BA7202"/>
    <w:rsid w:val="00BB146D"/>
    <w:rsid w:val="00BB73E7"/>
    <w:rsid w:val="00BC3FAB"/>
    <w:rsid w:val="00BC574F"/>
    <w:rsid w:val="00BC6F2B"/>
    <w:rsid w:val="00BD24E3"/>
    <w:rsid w:val="00BD6CC3"/>
    <w:rsid w:val="00BD703D"/>
    <w:rsid w:val="00BD77DD"/>
    <w:rsid w:val="00BE219E"/>
    <w:rsid w:val="00BE7D78"/>
    <w:rsid w:val="00BF1BDA"/>
    <w:rsid w:val="00BF317A"/>
    <w:rsid w:val="00BF62D4"/>
    <w:rsid w:val="00C04FFC"/>
    <w:rsid w:val="00C05195"/>
    <w:rsid w:val="00C06C15"/>
    <w:rsid w:val="00C156E4"/>
    <w:rsid w:val="00C15721"/>
    <w:rsid w:val="00C1607B"/>
    <w:rsid w:val="00C17867"/>
    <w:rsid w:val="00C206A7"/>
    <w:rsid w:val="00C24B61"/>
    <w:rsid w:val="00C2627C"/>
    <w:rsid w:val="00C304FD"/>
    <w:rsid w:val="00C31731"/>
    <w:rsid w:val="00C31761"/>
    <w:rsid w:val="00C377E4"/>
    <w:rsid w:val="00C41487"/>
    <w:rsid w:val="00C42BD3"/>
    <w:rsid w:val="00C45F14"/>
    <w:rsid w:val="00C45F83"/>
    <w:rsid w:val="00C50C86"/>
    <w:rsid w:val="00C51A46"/>
    <w:rsid w:val="00C55A53"/>
    <w:rsid w:val="00C6083E"/>
    <w:rsid w:val="00C722D3"/>
    <w:rsid w:val="00C72F19"/>
    <w:rsid w:val="00C73495"/>
    <w:rsid w:val="00C73D83"/>
    <w:rsid w:val="00C75CBA"/>
    <w:rsid w:val="00C761E8"/>
    <w:rsid w:val="00C834C8"/>
    <w:rsid w:val="00C84437"/>
    <w:rsid w:val="00C84A9C"/>
    <w:rsid w:val="00C84D2C"/>
    <w:rsid w:val="00C8622D"/>
    <w:rsid w:val="00C90405"/>
    <w:rsid w:val="00C92C4A"/>
    <w:rsid w:val="00C93973"/>
    <w:rsid w:val="00C96511"/>
    <w:rsid w:val="00CA1859"/>
    <w:rsid w:val="00CA1BA3"/>
    <w:rsid w:val="00CA3AAD"/>
    <w:rsid w:val="00CA5EEE"/>
    <w:rsid w:val="00CA5FAD"/>
    <w:rsid w:val="00CA7764"/>
    <w:rsid w:val="00CB127D"/>
    <w:rsid w:val="00CB2D84"/>
    <w:rsid w:val="00CB506F"/>
    <w:rsid w:val="00CC5893"/>
    <w:rsid w:val="00CC632C"/>
    <w:rsid w:val="00CD10E4"/>
    <w:rsid w:val="00CD2A50"/>
    <w:rsid w:val="00CD74BB"/>
    <w:rsid w:val="00CE2015"/>
    <w:rsid w:val="00CE4B81"/>
    <w:rsid w:val="00CE5C70"/>
    <w:rsid w:val="00CE70C4"/>
    <w:rsid w:val="00CF3A07"/>
    <w:rsid w:val="00CF42DE"/>
    <w:rsid w:val="00D02D4B"/>
    <w:rsid w:val="00D0384A"/>
    <w:rsid w:val="00D06901"/>
    <w:rsid w:val="00D06C2C"/>
    <w:rsid w:val="00D10DB6"/>
    <w:rsid w:val="00D12840"/>
    <w:rsid w:val="00D128F6"/>
    <w:rsid w:val="00D13AA1"/>
    <w:rsid w:val="00D14AB4"/>
    <w:rsid w:val="00D16BC5"/>
    <w:rsid w:val="00D22246"/>
    <w:rsid w:val="00D235D0"/>
    <w:rsid w:val="00D25E2A"/>
    <w:rsid w:val="00D263D5"/>
    <w:rsid w:val="00D27024"/>
    <w:rsid w:val="00D31FED"/>
    <w:rsid w:val="00D37A03"/>
    <w:rsid w:val="00D40067"/>
    <w:rsid w:val="00D4341C"/>
    <w:rsid w:val="00D434B3"/>
    <w:rsid w:val="00D437E9"/>
    <w:rsid w:val="00D45AB8"/>
    <w:rsid w:val="00D45E79"/>
    <w:rsid w:val="00D50E1B"/>
    <w:rsid w:val="00D525D2"/>
    <w:rsid w:val="00D53160"/>
    <w:rsid w:val="00D54794"/>
    <w:rsid w:val="00D55C24"/>
    <w:rsid w:val="00D57DFF"/>
    <w:rsid w:val="00D62680"/>
    <w:rsid w:val="00D62B67"/>
    <w:rsid w:val="00D64639"/>
    <w:rsid w:val="00D6591A"/>
    <w:rsid w:val="00D710E2"/>
    <w:rsid w:val="00D74132"/>
    <w:rsid w:val="00D74A4B"/>
    <w:rsid w:val="00D75C8D"/>
    <w:rsid w:val="00D80107"/>
    <w:rsid w:val="00D81786"/>
    <w:rsid w:val="00D83C15"/>
    <w:rsid w:val="00D83D7C"/>
    <w:rsid w:val="00D86DFC"/>
    <w:rsid w:val="00D907E4"/>
    <w:rsid w:val="00D93C07"/>
    <w:rsid w:val="00DA369B"/>
    <w:rsid w:val="00DA3E56"/>
    <w:rsid w:val="00DA46AE"/>
    <w:rsid w:val="00DA51CF"/>
    <w:rsid w:val="00DA532D"/>
    <w:rsid w:val="00DB13B6"/>
    <w:rsid w:val="00DB2812"/>
    <w:rsid w:val="00DB493E"/>
    <w:rsid w:val="00DB5133"/>
    <w:rsid w:val="00DB53E2"/>
    <w:rsid w:val="00DC49E5"/>
    <w:rsid w:val="00DC5869"/>
    <w:rsid w:val="00DC6115"/>
    <w:rsid w:val="00DC79DD"/>
    <w:rsid w:val="00DD1137"/>
    <w:rsid w:val="00DD1B4D"/>
    <w:rsid w:val="00DD77B7"/>
    <w:rsid w:val="00DE1D17"/>
    <w:rsid w:val="00DE4842"/>
    <w:rsid w:val="00DE5632"/>
    <w:rsid w:val="00DE7611"/>
    <w:rsid w:val="00DE7649"/>
    <w:rsid w:val="00DF0256"/>
    <w:rsid w:val="00DF44D8"/>
    <w:rsid w:val="00DF4A02"/>
    <w:rsid w:val="00DF4C21"/>
    <w:rsid w:val="00E01BB7"/>
    <w:rsid w:val="00E05E4C"/>
    <w:rsid w:val="00E07300"/>
    <w:rsid w:val="00E11E68"/>
    <w:rsid w:val="00E148F1"/>
    <w:rsid w:val="00E2299C"/>
    <w:rsid w:val="00E2689F"/>
    <w:rsid w:val="00E37048"/>
    <w:rsid w:val="00E42666"/>
    <w:rsid w:val="00E434E5"/>
    <w:rsid w:val="00E46A67"/>
    <w:rsid w:val="00E51767"/>
    <w:rsid w:val="00E54686"/>
    <w:rsid w:val="00E5496C"/>
    <w:rsid w:val="00E54A97"/>
    <w:rsid w:val="00E563A2"/>
    <w:rsid w:val="00E57A46"/>
    <w:rsid w:val="00E61268"/>
    <w:rsid w:val="00E631D9"/>
    <w:rsid w:val="00E73233"/>
    <w:rsid w:val="00E77438"/>
    <w:rsid w:val="00E77A39"/>
    <w:rsid w:val="00E80993"/>
    <w:rsid w:val="00E80DC4"/>
    <w:rsid w:val="00E81596"/>
    <w:rsid w:val="00E841EF"/>
    <w:rsid w:val="00E87901"/>
    <w:rsid w:val="00E932E2"/>
    <w:rsid w:val="00E952D5"/>
    <w:rsid w:val="00E953A1"/>
    <w:rsid w:val="00E95B2C"/>
    <w:rsid w:val="00EA6CDD"/>
    <w:rsid w:val="00EA6DA9"/>
    <w:rsid w:val="00EA74AF"/>
    <w:rsid w:val="00EA7A35"/>
    <w:rsid w:val="00EB4D21"/>
    <w:rsid w:val="00EB5E82"/>
    <w:rsid w:val="00EC1636"/>
    <w:rsid w:val="00EC3362"/>
    <w:rsid w:val="00EC4853"/>
    <w:rsid w:val="00EC4897"/>
    <w:rsid w:val="00EC4A66"/>
    <w:rsid w:val="00ED1B74"/>
    <w:rsid w:val="00ED3A08"/>
    <w:rsid w:val="00ED4D44"/>
    <w:rsid w:val="00EE1C13"/>
    <w:rsid w:val="00EE4ACF"/>
    <w:rsid w:val="00EE74B8"/>
    <w:rsid w:val="00EE7D90"/>
    <w:rsid w:val="00EF26A8"/>
    <w:rsid w:val="00EF2CEA"/>
    <w:rsid w:val="00EF79E9"/>
    <w:rsid w:val="00F0495A"/>
    <w:rsid w:val="00F050A2"/>
    <w:rsid w:val="00F051FA"/>
    <w:rsid w:val="00F05E94"/>
    <w:rsid w:val="00F12309"/>
    <w:rsid w:val="00F12F58"/>
    <w:rsid w:val="00F14C68"/>
    <w:rsid w:val="00F1634D"/>
    <w:rsid w:val="00F17E98"/>
    <w:rsid w:val="00F20679"/>
    <w:rsid w:val="00F20E9B"/>
    <w:rsid w:val="00F21F78"/>
    <w:rsid w:val="00F2340B"/>
    <w:rsid w:val="00F23BE1"/>
    <w:rsid w:val="00F31111"/>
    <w:rsid w:val="00F31A88"/>
    <w:rsid w:val="00F32415"/>
    <w:rsid w:val="00F36A6F"/>
    <w:rsid w:val="00F413FF"/>
    <w:rsid w:val="00F41561"/>
    <w:rsid w:val="00F43308"/>
    <w:rsid w:val="00F43A06"/>
    <w:rsid w:val="00F43A09"/>
    <w:rsid w:val="00F46AB2"/>
    <w:rsid w:val="00F52039"/>
    <w:rsid w:val="00F53C6A"/>
    <w:rsid w:val="00F56627"/>
    <w:rsid w:val="00F56F8D"/>
    <w:rsid w:val="00F66711"/>
    <w:rsid w:val="00F669A3"/>
    <w:rsid w:val="00F71E88"/>
    <w:rsid w:val="00F73B23"/>
    <w:rsid w:val="00F73CE1"/>
    <w:rsid w:val="00F75445"/>
    <w:rsid w:val="00F7571E"/>
    <w:rsid w:val="00F77879"/>
    <w:rsid w:val="00F80975"/>
    <w:rsid w:val="00F9012D"/>
    <w:rsid w:val="00F91047"/>
    <w:rsid w:val="00F92FCD"/>
    <w:rsid w:val="00F92FE9"/>
    <w:rsid w:val="00F93962"/>
    <w:rsid w:val="00F95C80"/>
    <w:rsid w:val="00FA25C5"/>
    <w:rsid w:val="00FA2EB3"/>
    <w:rsid w:val="00FA3A26"/>
    <w:rsid w:val="00FA4DE5"/>
    <w:rsid w:val="00FA738C"/>
    <w:rsid w:val="00FB1C26"/>
    <w:rsid w:val="00FB3E49"/>
    <w:rsid w:val="00FB4025"/>
    <w:rsid w:val="00FC03FC"/>
    <w:rsid w:val="00FC2385"/>
    <w:rsid w:val="00FC594A"/>
    <w:rsid w:val="00FC5D8E"/>
    <w:rsid w:val="00FC72A3"/>
    <w:rsid w:val="00FD017D"/>
    <w:rsid w:val="00FD3B30"/>
    <w:rsid w:val="00FD4CB6"/>
    <w:rsid w:val="00FD56CD"/>
    <w:rsid w:val="00FD6983"/>
    <w:rsid w:val="00FE0B68"/>
    <w:rsid w:val="00FE2F4C"/>
    <w:rsid w:val="00FE57D6"/>
    <w:rsid w:val="00FE6558"/>
    <w:rsid w:val="00FF282C"/>
    <w:rsid w:val="00FF391D"/>
    <w:rsid w:val="00FF55EA"/>
    <w:rsid w:val="00FF57D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F38C4"/>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ais"/>
    <w:link w:val="KjeneRakstz"/>
    <w:uiPriority w:val="99"/>
    <w:rsid w:val="002E46EF"/>
    <w:pPr>
      <w:tabs>
        <w:tab w:val="center" w:pos="4153"/>
        <w:tab w:val="right" w:pos="8306"/>
      </w:tabs>
    </w:pPr>
  </w:style>
  <w:style w:type="character" w:customStyle="1" w:styleId="KjeneRakstz">
    <w:name w:val="Kājene Rakstz."/>
    <w:basedOn w:val="Noklusjumarindkopasfonts"/>
    <w:link w:val="Kjene"/>
    <w:uiPriority w:val="99"/>
    <w:rsid w:val="002E46EF"/>
    <w:rPr>
      <w:rFonts w:ascii="Times New Roman" w:eastAsia="Times New Roman" w:hAnsi="Times New Roman" w:cs="Times New Roman"/>
      <w:sz w:val="24"/>
      <w:szCs w:val="24"/>
      <w:lang w:eastAsia="lv-LV"/>
    </w:rPr>
  </w:style>
  <w:style w:type="paragraph" w:styleId="Pamatteksts">
    <w:name w:val="Body Text"/>
    <w:basedOn w:val="Parastais"/>
    <w:link w:val="PamattekstsRakstz"/>
    <w:rsid w:val="002E46EF"/>
    <w:pPr>
      <w:jc w:val="both"/>
    </w:pPr>
    <w:rPr>
      <w:sz w:val="28"/>
      <w:szCs w:val="28"/>
      <w:lang w:eastAsia="en-US"/>
    </w:rPr>
  </w:style>
  <w:style w:type="character" w:customStyle="1" w:styleId="PamattekstsRakstz">
    <w:name w:val="Pamatteksts Rakstz."/>
    <w:basedOn w:val="Noklusjumarindkopasfonts"/>
    <w:link w:val="Pamatteksts"/>
    <w:rsid w:val="002E46EF"/>
    <w:rPr>
      <w:rFonts w:ascii="Times New Roman" w:eastAsia="Times New Roman" w:hAnsi="Times New Roman" w:cs="Times New Roman"/>
      <w:sz w:val="28"/>
      <w:szCs w:val="28"/>
    </w:rPr>
  </w:style>
  <w:style w:type="paragraph" w:customStyle="1" w:styleId="EE-H2">
    <w:name w:val="EE-H2"/>
    <w:basedOn w:val="Parastais"/>
    <w:autoRedefine/>
    <w:rsid w:val="002E46EF"/>
    <w:pPr>
      <w:spacing w:before="240" w:after="240"/>
    </w:pPr>
    <w:rPr>
      <w:b/>
      <w:smallCaps/>
      <w:noProof/>
    </w:rPr>
  </w:style>
  <w:style w:type="character" w:styleId="Lappusesnumurs">
    <w:name w:val="page number"/>
    <w:basedOn w:val="Noklusjumarindkopasfonts"/>
    <w:rsid w:val="002E46EF"/>
  </w:style>
  <w:style w:type="character" w:styleId="Komentraatsauce">
    <w:name w:val="annotation reference"/>
    <w:basedOn w:val="Noklusjumarindkopasfonts"/>
    <w:uiPriority w:val="99"/>
    <w:rsid w:val="002E46EF"/>
    <w:rPr>
      <w:sz w:val="16"/>
      <w:szCs w:val="16"/>
    </w:rPr>
  </w:style>
  <w:style w:type="paragraph" w:styleId="Komentrateksts">
    <w:name w:val="annotation text"/>
    <w:basedOn w:val="Parastais"/>
    <w:link w:val="KomentratekstsRakstz"/>
    <w:uiPriority w:val="99"/>
    <w:rsid w:val="002E46EF"/>
    <w:rPr>
      <w:sz w:val="20"/>
      <w:szCs w:val="20"/>
    </w:rPr>
  </w:style>
  <w:style w:type="character" w:customStyle="1" w:styleId="KomentratekstsRakstz">
    <w:name w:val="Komentāra teksts Rakstz."/>
    <w:basedOn w:val="Noklusjumarindkopasfonts"/>
    <w:link w:val="Komentrateksts"/>
    <w:uiPriority w:val="99"/>
    <w:rsid w:val="002E46EF"/>
    <w:rPr>
      <w:rFonts w:ascii="Times New Roman" w:eastAsia="Times New Roman" w:hAnsi="Times New Roman" w:cs="Times New Roman"/>
      <w:sz w:val="20"/>
      <w:szCs w:val="20"/>
      <w:lang w:eastAsia="lv-LV"/>
    </w:rPr>
  </w:style>
  <w:style w:type="paragraph" w:styleId="Galvene">
    <w:name w:val="header"/>
    <w:basedOn w:val="Parastais"/>
    <w:link w:val="GalveneRakstz"/>
    <w:uiPriority w:val="99"/>
    <w:rsid w:val="002E46EF"/>
    <w:pPr>
      <w:tabs>
        <w:tab w:val="center" w:pos="4153"/>
        <w:tab w:val="right" w:pos="8306"/>
      </w:tabs>
    </w:pPr>
  </w:style>
  <w:style w:type="character" w:customStyle="1" w:styleId="GalveneRakstz">
    <w:name w:val="Galvene Rakstz."/>
    <w:basedOn w:val="Noklusjumarindkopasfonts"/>
    <w:link w:val="Galvene"/>
    <w:uiPriority w:val="99"/>
    <w:rsid w:val="002E46EF"/>
    <w:rPr>
      <w:rFonts w:ascii="Times New Roman" w:eastAsia="Times New Roman" w:hAnsi="Times New Roman" w:cs="Times New Roman"/>
      <w:sz w:val="24"/>
      <w:szCs w:val="24"/>
      <w:lang w:eastAsia="lv-LV"/>
    </w:rPr>
  </w:style>
  <w:style w:type="paragraph" w:styleId="Balonteksts">
    <w:name w:val="Balloon Text"/>
    <w:basedOn w:val="Parastais"/>
    <w:link w:val="BalontekstsRakstz"/>
    <w:uiPriority w:val="99"/>
    <w:semiHidden/>
    <w:unhideWhenUsed/>
    <w:rsid w:val="002E46E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E46EF"/>
    <w:rPr>
      <w:rFonts w:ascii="Tahoma" w:eastAsia="Times New Roman" w:hAnsi="Tahoma" w:cs="Tahoma"/>
      <w:sz w:val="16"/>
      <w:szCs w:val="16"/>
      <w:lang w:eastAsia="lv-LV"/>
    </w:rPr>
  </w:style>
  <w:style w:type="paragraph" w:styleId="Komentratma">
    <w:name w:val="annotation subject"/>
    <w:basedOn w:val="Komentrateksts"/>
    <w:next w:val="Komentrateksts"/>
    <w:link w:val="KomentratmaRakstz"/>
    <w:uiPriority w:val="99"/>
    <w:semiHidden/>
    <w:unhideWhenUsed/>
    <w:rsid w:val="002E46EF"/>
    <w:rPr>
      <w:b/>
      <w:bCs/>
    </w:rPr>
  </w:style>
  <w:style w:type="character" w:customStyle="1" w:styleId="KomentratmaRakstz">
    <w:name w:val="Komentāra tēma Rakstz."/>
    <w:basedOn w:val="KomentratekstsRakstz"/>
    <w:link w:val="Komentratma"/>
    <w:uiPriority w:val="99"/>
    <w:semiHidden/>
    <w:rsid w:val="002E46EF"/>
    <w:rPr>
      <w:rFonts w:ascii="Times New Roman" w:eastAsia="Times New Roman" w:hAnsi="Times New Roman" w:cs="Times New Roman"/>
      <w:b/>
      <w:bCs/>
      <w:sz w:val="20"/>
      <w:szCs w:val="20"/>
      <w:lang w:eastAsia="lv-LV"/>
    </w:rPr>
  </w:style>
  <w:style w:type="paragraph" w:styleId="Sarakstarindkopa">
    <w:name w:val="List Paragraph"/>
    <w:aliases w:val="H&amp;P List Paragraph,2,Strip"/>
    <w:basedOn w:val="Parastais"/>
    <w:link w:val="SarakstarindkopaRakstz"/>
    <w:qFormat/>
    <w:rsid w:val="000C708F"/>
    <w:pPr>
      <w:ind w:left="720"/>
    </w:pPr>
    <w:rPr>
      <w:rFonts w:ascii="Calibri" w:eastAsia="Calibri" w:hAnsi="Calibri"/>
      <w:sz w:val="22"/>
      <w:szCs w:val="22"/>
    </w:rPr>
  </w:style>
  <w:style w:type="paragraph" w:styleId="Prskatjums">
    <w:name w:val="Revision"/>
    <w:hidden/>
    <w:uiPriority w:val="99"/>
    <w:semiHidden/>
    <w:rsid w:val="000C708F"/>
    <w:rPr>
      <w:rFonts w:ascii="Times New Roman" w:eastAsia="Times New Roman" w:hAnsi="Times New Roman"/>
      <w:sz w:val="24"/>
      <w:szCs w:val="24"/>
    </w:rPr>
  </w:style>
  <w:style w:type="paragraph" w:styleId="Vresteksts">
    <w:name w:val="footnote text"/>
    <w:basedOn w:val="Parastais"/>
    <w:link w:val="VrestekstsRakstz"/>
    <w:unhideWhenUsed/>
    <w:rsid w:val="00B54F4B"/>
    <w:rPr>
      <w:sz w:val="20"/>
      <w:szCs w:val="20"/>
    </w:rPr>
  </w:style>
  <w:style w:type="character" w:customStyle="1" w:styleId="VrestekstsRakstz">
    <w:name w:val="Vēres teksts Rakstz."/>
    <w:basedOn w:val="Noklusjumarindkopasfonts"/>
    <w:link w:val="Vresteksts"/>
    <w:rsid w:val="00B54F4B"/>
    <w:rPr>
      <w:rFonts w:ascii="Times New Roman" w:eastAsia="Times New Roman" w:hAnsi="Times New Roman"/>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unhideWhenUsed/>
    <w:rsid w:val="00B54F4B"/>
    <w:rPr>
      <w:vertAlign w:val="superscript"/>
    </w:rPr>
  </w:style>
  <w:style w:type="character" w:customStyle="1" w:styleId="tvhtml">
    <w:name w:val="tv_html"/>
    <w:basedOn w:val="Noklusjumarindkopasfonts"/>
    <w:rsid w:val="00DB493E"/>
  </w:style>
  <w:style w:type="table" w:styleId="Reatabula">
    <w:name w:val="Table Grid"/>
    <w:basedOn w:val="Parastatabula"/>
    <w:uiPriority w:val="39"/>
    <w:rsid w:val="00DB49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rakstarindkopaRakstz">
    <w:name w:val="Saraksta rindkopa Rakstz."/>
    <w:aliases w:val="H&amp;P List Paragraph Rakstz.,2 Rakstz.,Strip Rakstz."/>
    <w:link w:val="Sarakstarindkopa"/>
    <w:locked/>
    <w:rsid w:val="00DB493E"/>
    <w:rPr>
      <w:sz w:val="22"/>
      <w:szCs w:val="22"/>
    </w:rPr>
  </w:style>
  <w:style w:type="paragraph" w:customStyle="1" w:styleId="NormalIndent1">
    <w:name w:val="Normal Indent 1"/>
    <w:basedOn w:val="Parastaatkpe"/>
    <w:autoRedefine/>
    <w:rsid w:val="00F21F78"/>
    <w:pPr>
      <w:tabs>
        <w:tab w:val="num" w:pos="1494"/>
      </w:tabs>
      <w:ind w:left="1494" w:hanging="360"/>
    </w:pPr>
    <w:rPr>
      <w:i/>
      <w:szCs w:val="20"/>
      <w:lang w:val="en-US" w:eastAsia="en-US"/>
    </w:rPr>
  </w:style>
  <w:style w:type="paragraph" w:styleId="Parastaatkpe">
    <w:name w:val="Normal Indent"/>
    <w:basedOn w:val="Parastais"/>
    <w:uiPriority w:val="99"/>
    <w:semiHidden/>
    <w:unhideWhenUsed/>
    <w:rsid w:val="00F21F78"/>
    <w:pPr>
      <w:ind w:left="720"/>
    </w:pPr>
  </w:style>
  <w:style w:type="paragraph" w:styleId="Bezatstarpm">
    <w:name w:val="No Spacing"/>
    <w:uiPriority w:val="1"/>
    <w:qFormat/>
    <w:rsid w:val="00C8622D"/>
    <w:rPr>
      <w:rFonts w:eastAsia="ヒラギノ角ゴ Pro W3"/>
      <w:color w:val="000000"/>
      <w:sz w:val="22"/>
      <w:szCs w:val="24"/>
      <w:lang w:eastAsia="en-US"/>
    </w:rPr>
  </w:style>
  <w:style w:type="paragraph" w:customStyle="1" w:styleId="Default">
    <w:name w:val="Default"/>
    <w:rsid w:val="00860362"/>
    <w:pPr>
      <w:autoSpaceDE w:val="0"/>
      <w:autoSpaceDN w:val="0"/>
      <w:adjustRightInd w:val="0"/>
    </w:pPr>
    <w:rPr>
      <w:rFonts w:ascii="Times New Roman" w:hAnsi="Times New Roman"/>
      <w:color w:val="000000"/>
      <w:sz w:val="24"/>
      <w:szCs w:val="24"/>
    </w:rPr>
  </w:style>
  <w:style w:type="character" w:styleId="Hipersaite">
    <w:name w:val="Hyperlink"/>
    <w:basedOn w:val="Noklusjumarindkopasfonts"/>
    <w:uiPriority w:val="99"/>
    <w:unhideWhenUsed/>
    <w:rsid w:val="00A84FEC"/>
    <w:rPr>
      <w:color w:val="0000FF" w:themeColor="hyperlink"/>
      <w:u w:val="single"/>
    </w:rPr>
  </w:style>
  <w:style w:type="paragraph" w:styleId="ParastaisWeb">
    <w:name w:val="Normal (Web)"/>
    <w:basedOn w:val="Parastais"/>
    <w:rsid w:val="007A71F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8C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46EF"/>
    <w:pPr>
      <w:tabs>
        <w:tab w:val="center" w:pos="4153"/>
        <w:tab w:val="right" w:pos="8306"/>
      </w:tabs>
    </w:pPr>
  </w:style>
  <w:style w:type="character" w:customStyle="1" w:styleId="FooterChar">
    <w:name w:val="Footer Char"/>
    <w:basedOn w:val="DefaultParagraphFont"/>
    <w:link w:val="Footer"/>
    <w:uiPriority w:val="99"/>
    <w:rsid w:val="002E46EF"/>
    <w:rPr>
      <w:rFonts w:ascii="Times New Roman" w:eastAsia="Times New Roman" w:hAnsi="Times New Roman" w:cs="Times New Roman"/>
      <w:sz w:val="24"/>
      <w:szCs w:val="24"/>
      <w:lang w:eastAsia="lv-LV"/>
    </w:rPr>
  </w:style>
  <w:style w:type="paragraph" w:styleId="BodyText">
    <w:name w:val="Body Text"/>
    <w:basedOn w:val="Normal"/>
    <w:link w:val="BodyTextChar"/>
    <w:rsid w:val="002E46EF"/>
    <w:pPr>
      <w:jc w:val="both"/>
    </w:pPr>
    <w:rPr>
      <w:sz w:val="28"/>
      <w:szCs w:val="28"/>
      <w:lang w:eastAsia="en-US"/>
    </w:rPr>
  </w:style>
  <w:style w:type="character" w:customStyle="1" w:styleId="BodyTextChar">
    <w:name w:val="Body Text Char"/>
    <w:basedOn w:val="DefaultParagraphFont"/>
    <w:link w:val="BodyText"/>
    <w:rsid w:val="002E46EF"/>
    <w:rPr>
      <w:rFonts w:ascii="Times New Roman" w:eastAsia="Times New Roman" w:hAnsi="Times New Roman" w:cs="Times New Roman"/>
      <w:sz w:val="28"/>
      <w:szCs w:val="28"/>
    </w:rPr>
  </w:style>
  <w:style w:type="paragraph" w:customStyle="1" w:styleId="EE-H2">
    <w:name w:val="EE-H2"/>
    <w:basedOn w:val="Normal"/>
    <w:autoRedefine/>
    <w:rsid w:val="002E46EF"/>
    <w:pPr>
      <w:spacing w:before="240" w:after="240"/>
    </w:pPr>
    <w:rPr>
      <w:b/>
      <w:smallCaps/>
      <w:noProof/>
    </w:rPr>
  </w:style>
  <w:style w:type="character" w:styleId="PageNumber">
    <w:name w:val="page number"/>
    <w:basedOn w:val="DefaultParagraphFont"/>
    <w:rsid w:val="002E46EF"/>
  </w:style>
  <w:style w:type="character" w:styleId="CommentReference">
    <w:name w:val="annotation reference"/>
    <w:basedOn w:val="DefaultParagraphFont"/>
    <w:uiPriority w:val="99"/>
    <w:rsid w:val="002E46EF"/>
    <w:rPr>
      <w:sz w:val="16"/>
      <w:szCs w:val="16"/>
    </w:rPr>
  </w:style>
  <w:style w:type="paragraph" w:styleId="CommentText">
    <w:name w:val="annotation text"/>
    <w:basedOn w:val="Normal"/>
    <w:link w:val="CommentTextChar"/>
    <w:uiPriority w:val="99"/>
    <w:rsid w:val="002E46EF"/>
    <w:rPr>
      <w:sz w:val="20"/>
      <w:szCs w:val="20"/>
    </w:rPr>
  </w:style>
  <w:style w:type="character" w:customStyle="1" w:styleId="CommentTextChar">
    <w:name w:val="Comment Text Char"/>
    <w:basedOn w:val="DefaultParagraphFont"/>
    <w:link w:val="CommentText"/>
    <w:uiPriority w:val="99"/>
    <w:rsid w:val="002E46EF"/>
    <w:rPr>
      <w:rFonts w:ascii="Times New Roman" w:eastAsia="Times New Roman" w:hAnsi="Times New Roman" w:cs="Times New Roman"/>
      <w:sz w:val="20"/>
      <w:szCs w:val="20"/>
      <w:lang w:eastAsia="lv-LV"/>
    </w:rPr>
  </w:style>
  <w:style w:type="paragraph" w:styleId="Header">
    <w:name w:val="header"/>
    <w:basedOn w:val="Normal"/>
    <w:link w:val="HeaderChar"/>
    <w:uiPriority w:val="99"/>
    <w:rsid w:val="002E46EF"/>
    <w:pPr>
      <w:tabs>
        <w:tab w:val="center" w:pos="4153"/>
        <w:tab w:val="right" w:pos="8306"/>
      </w:tabs>
    </w:pPr>
  </w:style>
  <w:style w:type="character" w:customStyle="1" w:styleId="HeaderChar">
    <w:name w:val="Header Char"/>
    <w:basedOn w:val="DefaultParagraphFont"/>
    <w:link w:val="Header"/>
    <w:uiPriority w:val="99"/>
    <w:rsid w:val="002E46EF"/>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E46EF"/>
    <w:rPr>
      <w:rFonts w:ascii="Tahoma" w:hAnsi="Tahoma" w:cs="Tahoma"/>
      <w:sz w:val="16"/>
      <w:szCs w:val="16"/>
    </w:rPr>
  </w:style>
  <w:style w:type="character" w:customStyle="1" w:styleId="BalloonTextChar">
    <w:name w:val="Balloon Text Char"/>
    <w:basedOn w:val="DefaultParagraphFont"/>
    <w:link w:val="BalloonText"/>
    <w:uiPriority w:val="99"/>
    <w:semiHidden/>
    <w:rsid w:val="002E46EF"/>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2E46EF"/>
    <w:rPr>
      <w:b/>
      <w:bCs/>
    </w:rPr>
  </w:style>
  <w:style w:type="character" w:customStyle="1" w:styleId="CommentSubjectChar">
    <w:name w:val="Comment Subject Char"/>
    <w:basedOn w:val="CommentTextChar"/>
    <w:link w:val="CommentSubject"/>
    <w:uiPriority w:val="99"/>
    <w:semiHidden/>
    <w:rsid w:val="002E46EF"/>
    <w:rPr>
      <w:rFonts w:ascii="Times New Roman" w:eastAsia="Times New Roman" w:hAnsi="Times New Roman" w:cs="Times New Roman"/>
      <w:b/>
      <w:bCs/>
      <w:sz w:val="20"/>
      <w:szCs w:val="20"/>
      <w:lang w:eastAsia="lv-LV"/>
    </w:rPr>
  </w:style>
  <w:style w:type="paragraph" w:styleId="ListParagraph">
    <w:name w:val="List Paragraph"/>
    <w:basedOn w:val="Normal"/>
    <w:link w:val="ListParagraphChar"/>
    <w:qFormat/>
    <w:rsid w:val="000C708F"/>
    <w:pPr>
      <w:ind w:left="720"/>
    </w:pPr>
    <w:rPr>
      <w:rFonts w:ascii="Calibri" w:eastAsia="Calibri" w:hAnsi="Calibri"/>
      <w:sz w:val="22"/>
      <w:szCs w:val="22"/>
    </w:rPr>
  </w:style>
  <w:style w:type="paragraph" w:styleId="Revision">
    <w:name w:val="Revision"/>
    <w:hidden/>
    <w:uiPriority w:val="99"/>
    <w:semiHidden/>
    <w:rsid w:val="000C708F"/>
    <w:rPr>
      <w:rFonts w:ascii="Times New Roman" w:eastAsia="Times New Roman" w:hAnsi="Times New Roman"/>
      <w:sz w:val="24"/>
      <w:szCs w:val="24"/>
    </w:rPr>
  </w:style>
  <w:style w:type="paragraph" w:styleId="FootnoteText">
    <w:name w:val="footnote text"/>
    <w:basedOn w:val="Normal"/>
    <w:link w:val="FootnoteTextChar"/>
    <w:unhideWhenUsed/>
    <w:rsid w:val="00B54F4B"/>
    <w:rPr>
      <w:sz w:val="20"/>
      <w:szCs w:val="20"/>
    </w:rPr>
  </w:style>
  <w:style w:type="character" w:customStyle="1" w:styleId="FootnoteTextChar">
    <w:name w:val="Footnote Text Char"/>
    <w:basedOn w:val="DefaultParagraphFont"/>
    <w:link w:val="FootnoteText"/>
    <w:rsid w:val="00B54F4B"/>
    <w:rPr>
      <w:rFonts w:ascii="Times New Roman" w:eastAsia="Times New Roman" w:hAnsi="Times New Roman"/>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B54F4B"/>
    <w:rPr>
      <w:vertAlign w:val="superscript"/>
    </w:rPr>
  </w:style>
  <w:style w:type="character" w:customStyle="1" w:styleId="tvhtml">
    <w:name w:val="tv_html"/>
    <w:basedOn w:val="DefaultParagraphFont"/>
    <w:rsid w:val="00DB493E"/>
  </w:style>
  <w:style w:type="table" w:styleId="TableGrid">
    <w:name w:val="Table Grid"/>
    <w:basedOn w:val="TableNormal"/>
    <w:uiPriority w:val="39"/>
    <w:rsid w:val="00DB49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DB493E"/>
    <w:rPr>
      <w:sz w:val="22"/>
      <w:szCs w:val="22"/>
    </w:rPr>
  </w:style>
  <w:style w:type="paragraph" w:customStyle="1" w:styleId="NormalIndent1">
    <w:name w:val="Normal Indent 1"/>
    <w:basedOn w:val="NormalIndent"/>
    <w:autoRedefine/>
    <w:rsid w:val="00F21F78"/>
    <w:pPr>
      <w:tabs>
        <w:tab w:val="num" w:pos="1494"/>
      </w:tabs>
      <w:ind w:left="1494" w:hanging="360"/>
    </w:pPr>
    <w:rPr>
      <w:i/>
      <w:szCs w:val="20"/>
      <w:lang w:val="en-US" w:eastAsia="en-US"/>
    </w:rPr>
  </w:style>
  <w:style w:type="paragraph" w:styleId="NormalIndent">
    <w:name w:val="Normal Indent"/>
    <w:basedOn w:val="Normal"/>
    <w:uiPriority w:val="99"/>
    <w:semiHidden/>
    <w:unhideWhenUsed/>
    <w:rsid w:val="00F21F78"/>
    <w:pPr>
      <w:ind w:left="720"/>
    </w:pPr>
  </w:style>
  <w:style w:type="paragraph" w:styleId="NoSpacing">
    <w:name w:val="No Spacing"/>
    <w:uiPriority w:val="1"/>
    <w:qFormat/>
    <w:rsid w:val="00C8622D"/>
    <w:rPr>
      <w:rFonts w:eastAsia="ヒラギノ角ゴ Pro W3"/>
      <w:color w:val="000000"/>
      <w:sz w:val="22"/>
      <w:szCs w:val="24"/>
      <w:lang w:eastAsia="en-US"/>
    </w:rPr>
  </w:style>
</w:styles>
</file>

<file path=word/webSettings.xml><?xml version="1.0" encoding="utf-8"?>
<w:webSettings xmlns:r="http://schemas.openxmlformats.org/officeDocument/2006/relationships" xmlns:w="http://schemas.openxmlformats.org/wordprocessingml/2006/main">
  <w:divs>
    <w:div w:id="8144052">
      <w:bodyDiv w:val="1"/>
      <w:marLeft w:val="0"/>
      <w:marRight w:val="0"/>
      <w:marTop w:val="0"/>
      <w:marBottom w:val="0"/>
      <w:divBdr>
        <w:top w:val="none" w:sz="0" w:space="0" w:color="auto"/>
        <w:left w:val="none" w:sz="0" w:space="0" w:color="auto"/>
        <w:bottom w:val="none" w:sz="0" w:space="0" w:color="auto"/>
        <w:right w:val="none" w:sz="0" w:space="0" w:color="auto"/>
      </w:divBdr>
    </w:div>
    <w:div w:id="96993596">
      <w:bodyDiv w:val="1"/>
      <w:marLeft w:val="0"/>
      <w:marRight w:val="0"/>
      <w:marTop w:val="0"/>
      <w:marBottom w:val="0"/>
      <w:divBdr>
        <w:top w:val="none" w:sz="0" w:space="0" w:color="auto"/>
        <w:left w:val="none" w:sz="0" w:space="0" w:color="auto"/>
        <w:bottom w:val="none" w:sz="0" w:space="0" w:color="auto"/>
        <w:right w:val="none" w:sz="0" w:space="0" w:color="auto"/>
      </w:divBdr>
    </w:div>
    <w:div w:id="414279702">
      <w:bodyDiv w:val="1"/>
      <w:marLeft w:val="0"/>
      <w:marRight w:val="0"/>
      <w:marTop w:val="0"/>
      <w:marBottom w:val="0"/>
      <w:divBdr>
        <w:top w:val="none" w:sz="0" w:space="0" w:color="auto"/>
        <w:left w:val="none" w:sz="0" w:space="0" w:color="auto"/>
        <w:bottom w:val="none" w:sz="0" w:space="0" w:color="auto"/>
        <w:right w:val="none" w:sz="0" w:space="0" w:color="auto"/>
      </w:divBdr>
    </w:div>
    <w:div w:id="470366385">
      <w:bodyDiv w:val="1"/>
      <w:marLeft w:val="0"/>
      <w:marRight w:val="0"/>
      <w:marTop w:val="0"/>
      <w:marBottom w:val="0"/>
      <w:divBdr>
        <w:top w:val="none" w:sz="0" w:space="0" w:color="auto"/>
        <w:left w:val="none" w:sz="0" w:space="0" w:color="auto"/>
        <w:bottom w:val="none" w:sz="0" w:space="0" w:color="auto"/>
        <w:right w:val="none" w:sz="0" w:space="0" w:color="auto"/>
      </w:divBdr>
    </w:div>
    <w:div w:id="590772005">
      <w:bodyDiv w:val="1"/>
      <w:marLeft w:val="0"/>
      <w:marRight w:val="0"/>
      <w:marTop w:val="0"/>
      <w:marBottom w:val="0"/>
      <w:divBdr>
        <w:top w:val="none" w:sz="0" w:space="0" w:color="auto"/>
        <w:left w:val="none" w:sz="0" w:space="0" w:color="auto"/>
        <w:bottom w:val="none" w:sz="0" w:space="0" w:color="auto"/>
        <w:right w:val="none" w:sz="0" w:space="0" w:color="auto"/>
      </w:divBdr>
    </w:div>
    <w:div w:id="640891188">
      <w:bodyDiv w:val="1"/>
      <w:marLeft w:val="0"/>
      <w:marRight w:val="0"/>
      <w:marTop w:val="0"/>
      <w:marBottom w:val="0"/>
      <w:divBdr>
        <w:top w:val="none" w:sz="0" w:space="0" w:color="auto"/>
        <w:left w:val="none" w:sz="0" w:space="0" w:color="auto"/>
        <w:bottom w:val="none" w:sz="0" w:space="0" w:color="auto"/>
        <w:right w:val="none" w:sz="0" w:space="0" w:color="auto"/>
      </w:divBdr>
    </w:div>
    <w:div w:id="846485098">
      <w:bodyDiv w:val="1"/>
      <w:marLeft w:val="0"/>
      <w:marRight w:val="0"/>
      <w:marTop w:val="0"/>
      <w:marBottom w:val="0"/>
      <w:divBdr>
        <w:top w:val="none" w:sz="0" w:space="0" w:color="auto"/>
        <w:left w:val="none" w:sz="0" w:space="0" w:color="auto"/>
        <w:bottom w:val="none" w:sz="0" w:space="0" w:color="auto"/>
        <w:right w:val="none" w:sz="0" w:space="0" w:color="auto"/>
      </w:divBdr>
    </w:div>
    <w:div w:id="905380509">
      <w:bodyDiv w:val="1"/>
      <w:marLeft w:val="0"/>
      <w:marRight w:val="0"/>
      <w:marTop w:val="0"/>
      <w:marBottom w:val="0"/>
      <w:divBdr>
        <w:top w:val="none" w:sz="0" w:space="0" w:color="auto"/>
        <w:left w:val="none" w:sz="0" w:space="0" w:color="auto"/>
        <w:bottom w:val="none" w:sz="0" w:space="0" w:color="auto"/>
        <w:right w:val="none" w:sz="0" w:space="0" w:color="auto"/>
      </w:divBdr>
    </w:div>
    <w:div w:id="923687036">
      <w:bodyDiv w:val="1"/>
      <w:marLeft w:val="0"/>
      <w:marRight w:val="0"/>
      <w:marTop w:val="0"/>
      <w:marBottom w:val="0"/>
      <w:divBdr>
        <w:top w:val="none" w:sz="0" w:space="0" w:color="auto"/>
        <w:left w:val="none" w:sz="0" w:space="0" w:color="auto"/>
        <w:bottom w:val="none" w:sz="0" w:space="0" w:color="auto"/>
        <w:right w:val="none" w:sz="0" w:space="0" w:color="auto"/>
      </w:divBdr>
    </w:div>
    <w:div w:id="958995896">
      <w:bodyDiv w:val="1"/>
      <w:marLeft w:val="0"/>
      <w:marRight w:val="0"/>
      <w:marTop w:val="0"/>
      <w:marBottom w:val="0"/>
      <w:divBdr>
        <w:top w:val="none" w:sz="0" w:space="0" w:color="auto"/>
        <w:left w:val="none" w:sz="0" w:space="0" w:color="auto"/>
        <w:bottom w:val="none" w:sz="0" w:space="0" w:color="auto"/>
        <w:right w:val="none" w:sz="0" w:space="0" w:color="auto"/>
      </w:divBdr>
    </w:div>
    <w:div w:id="1053579787">
      <w:bodyDiv w:val="1"/>
      <w:marLeft w:val="0"/>
      <w:marRight w:val="0"/>
      <w:marTop w:val="0"/>
      <w:marBottom w:val="0"/>
      <w:divBdr>
        <w:top w:val="none" w:sz="0" w:space="0" w:color="auto"/>
        <w:left w:val="none" w:sz="0" w:space="0" w:color="auto"/>
        <w:bottom w:val="none" w:sz="0" w:space="0" w:color="auto"/>
        <w:right w:val="none" w:sz="0" w:space="0" w:color="auto"/>
      </w:divBdr>
    </w:div>
    <w:div w:id="1237666082">
      <w:bodyDiv w:val="1"/>
      <w:marLeft w:val="0"/>
      <w:marRight w:val="0"/>
      <w:marTop w:val="0"/>
      <w:marBottom w:val="0"/>
      <w:divBdr>
        <w:top w:val="none" w:sz="0" w:space="0" w:color="auto"/>
        <w:left w:val="none" w:sz="0" w:space="0" w:color="auto"/>
        <w:bottom w:val="none" w:sz="0" w:space="0" w:color="auto"/>
        <w:right w:val="none" w:sz="0" w:space="0" w:color="auto"/>
      </w:divBdr>
    </w:div>
    <w:div w:id="1362901965">
      <w:bodyDiv w:val="1"/>
      <w:marLeft w:val="0"/>
      <w:marRight w:val="0"/>
      <w:marTop w:val="0"/>
      <w:marBottom w:val="0"/>
      <w:divBdr>
        <w:top w:val="none" w:sz="0" w:space="0" w:color="auto"/>
        <w:left w:val="none" w:sz="0" w:space="0" w:color="auto"/>
        <w:bottom w:val="none" w:sz="0" w:space="0" w:color="auto"/>
        <w:right w:val="none" w:sz="0" w:space="0" w:color="auto"/>
      </w:divBdr>
    </w:div>
    <w:div w:id="1449465772">
      <w:bodyDiv w:val="1"/>
      <w:marLeft w:val="0"/>
      <w:marRight w:val="0"/>
      <w:marTop w:val="0"/>
      <w:marBottom w:val="0"/>
      <w:divBdr>
        <w:top w:val="none" w:sz="0" w:space="0" w:color="auto"/>
        <w:left w:val="none" w:sz="0" w:space="0" w:color="auto"/>
        <w:bottom w:val="none" w:sz="0" w:space="0" w:color="auto"/>
        <w:right w:val="none" w:sz="0" w:space="0" w:color="auto"/>
      </w:divBdr>
    </w:div>
    <w:div w:id="1502886714">
      <w:bodyDiv w:val="1"/>
      <w:marLeft w:val="0"/>
      <w:marRight w:val="0"/>
      <w:marTop w:val="0"/>
      <w:marBottom w:val="0"/>
      <w:divBdr>
        <w:top w:val="none" w:sz="0" w:space="0" w:color="auto"/>
        <w:left w:val="none" w:sz="0" w:space="0" w:color="auto"/>
        <w:bottom w:val="none" w:sz="0" w:space="0" w:color="auto"/>
        <w:right w:val="none" w:sz="0" w:space="0" w:color="auto"/>
      </w:divBdr>
    </w:div>
    <w:div w:id="1636334691">
      <w:bodyDiv w:val="1"/>
      <w:marLeft w:val="0"/>
      <w:marRight w:val="0"/>
      <w:marTop w:val="0"/>
      <w:marBottom w:val="0"/>
      <w:divBdr>
        <w:top w:val="none" w:sz="0" w:space="0" w:color="auto"/>
        <w:left w:val="none" w:sz="0" w:space="0" w:color="auto"/>
        <w:bottom w:val="none" w:sz="0" w:space="0" w:color="auto"/>
        <w:right w:val="none" w:sz="0" w:space="0" w:color="auto"/>
      </w:divBdr>
    </w:div>
    <w:div w:id="1814057735">
      <w:bodyDiv w:val="1"/>
      <w:marLeft w:val="0"/>
      <w:marRight w:val="0"/>
      <w:marTop w:val="0"/>
      <w:marBottom w:val="0"/>
      <w:divBdr>
        <w:top w:val="none" w:sz="0" w:space="0" w:color="auto"/>
        <w:left w:val="none" w:sz="0" w:space="0" w:color="auto"/>
        <w:bottom w:val="none" w:sz="0" w:space="0" w:color="auto"/>
        <w:right w:val="none" w:sz="0" w:space="0" w:color="auto"/>
      </w:divBdr>
    </w:div>
    <w:div w:id="1887403149">
      <w:bodyDiv w:val="1"/>
      <w:marLeft w:val="0"/>
      <w:marRight w:val="0"/>
      <w:marTop w:val="0"/>
      <w:marBottom w:val="0"/>
      <w:divBdr>
        <w:top w:val="none" w:sz="0" w:space="0" w:color="auto"/>
        <w:left w:val="none" w:sz="0" w:space="0" w:color="auto"/>
        <w:bottom w:val="none" w:sz="0" w:space="0" w:color="auto"/>
        <w:right w:val="none" w:sz="0" w:space="0" w:color="auto"/>
      </w:divBdr>
    </w:div>
    <w:div w:id="1982880873">
      <w:bodyDiv w:val="1"/>
      <w:marLeft w:val="0"/>
      <w:marRight w:val="0"/>
      <w:marTop w:val="0"/>
      <w:marBottom w:val="0"/>
      <w:divBdr>
        <w:top w:val="none" w:sz="0" w:space="0" w:color="auto"/>
        <w:left w:val="none" w:sz="0" w:space="0" w:color="auto"/>
        <w:bottom w:val="none" w:sz="0" w:space="0" w:color="auto"/>
        <w:right w:val="none" w:sz="0" w:space="0" w:color="auto"/>
      </w:divBdr>
    </w:div>
    <w:div w:id="1992444112">
      <w:bodyDiv w:val="1"/>
      <w:marLeft w:val="0"/>
      <w:marRight w:val="0"/>
      <w:marTop w:val="0"/>
      <w:marBottom w:val="0"/>
      <w:divBdr>
        <w:top w:val="none" w:sz="0" w:space="0" w:color="auto"/>
        <w:left w:val="none" w:sz="0" w:space="0" w:color="auto"/>
        <w:bottom w:val="none" w:sz="0" w:space="0" w:color="auto"/>
        <w:right w:val="none" w:sz="0" w:space="0" w:color="auto"/>
      </w:divBdr>
    </w:div>
    <w:div w:id="2002198164">
      <w:bodyDiv w:val="1"/>
      <w:marLeft w:val="0"/>
      <w:marRight w:val="0"/>
      <w:marTop w:val="0"/>
      <w:marBottom w:val="0"/>
      <w:divBdr>
        <w:top w:val="none" w:sz="0" w:space="0" w:color="auto"/>
        <w:left w:val="none" w:sz="0" w:space="0" w:color="auto"/>
        <w:bottom w:val="none" w:sz="0" w:space="0" w:color="auto"/>
        <w:right w:val="none" w:sz="0" w:space="0" w:color="auto"/>
      </w:divBdr>
    </w:div>
    <w:div w:id="2041582864">
      <w:bodyDiv w:val="1"/>
      <w:marLeft w:val="0"/>
      <w:marRight w:val="0"/>
      <w:marTop w:val="0"/>
      <w:marBottom w:val="0"/>
      <w:divBdr>
        <w:top w:val="none" w:sz="0" w:space="0" w:color="auto"/>
        <w:left w:val="none" w:sz="0" w:space="0" w:color="auto"/>
        <w:bottom w:val="none" w:sz="0" w:space="0" w:color="auto"/>
        <w:right w:val="none" w:sz="0" w:space="0" w:color="auto"/>
      </w:divBdr>
    </w:div>
    <w:div w:id="21402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B99E3-DEAC-4213-80CE-9D1ED19C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10868</Words>
  <Characters>6195</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17029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Rancāne - Delekolē</dc:creator>
  <cp:lastModifiedBy>Linda Krūmiņa</cp:lastModifiedBy>
  <cp:revision>6</cp:revision>
  <cp:lastPrinted>2015-06-18T11:45:00Z</cp:lastPrinted>
  <dcterms:created xsi:type="dcterms:W3CDTF">2015-12-02T15:22:00Z</dcterms:created>
  <dcterms:modified xsi:type="dcterms:W3CDTF">2015-12-03T12:37:00Z</dcterms:modified>
</cp:coreProperties>
</file>